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89" w:rsidRPr="00172705" w:rsidRDefault="003D7306" w:rsidP="003D7306">
      <w:pPr>
        <w:pStyle w:val="af6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</w:t>
      </w:r>
      <w:r w:rsidR="00220289">
        <w:rPr>
          <w:rFonts w:ascii="Arial" w:hAnsi="Arial" w:cs="Arial"/>
          <w:b/>
          <w:color w:val="000000"/>
          <w:sz w:val="28"/>
          <w:szCs w:val="28"/>
        </w:rPr>
        <w:t>от 26.12</w:t>
      </w:r>
      <w:r w:rsidR="00220289" w:rsidRPr="00172705">
        <w:rPr>
          <w:rFonts w:ascii="Arial" w:hAnsi="Arial" w:cs="Arial"/>
          <w:b/>
          <w:color w:val="000000"/>
          <w:sz w:val="28"/>
          <w:szCs w:val="28"/>
        </w:rPr>
        <w:t xml:space="preserve">.2022 г. № </w:t>
      </w:r>
      <w:r w:rsidR="00220289">
        <w:rPr>
          <w:rFonts w:ascii="Arial" w:hAnsi="Arial" w:cs="Arial"/>
          <w:b/>
          <w:color w:val="000000"/>
          <w:sz w:val="28"/>
          <w:szCs w:val="28"/>
        </w:rPr>
        <w:t>11\3</w:t>
      </w:r>
    </w:p>
    <w:p w:rsidR="00220289" w:rsidRPr="00172705" w:rsidRDefault="00220289" w:rsidP="00220289">
      <w:pPr>
        <w:pStyle w:val="af6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17270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220289" w:rsidRPr="00172705" w:rsidRDefault="00220289" w:rsidP="00220289">
      <w:pPr>
        <w:pStyle w:val="af6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172705">
        <w:rPr>
          <w:rFonts w:ascii="Arial" w:hAnsi="Arial" w:cs="Arial"/>
          <w:b/>
          <w:sz w:val="28"/>
          <w:szCs w:val="28"/>
        </w:rPr>
        <w:t>ИРКУТСКАЯ ОБЛАСТЬ</w:t>
      </w:r>
    </w:p>
    <w:p w:rsidR="00220289" w:rsidRPr="00172705" w:rsidRDefault="00220289" w:rsidP="00220289">
      <w:pPr>
        <w:pStyle w:val="af6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172705">
        <w:rPr>
          <w:rFonts w:ascii="Arial" w:hAnsi="Arial" w:cs="Arial"/>
          <w:b/>
          <w:sz w:val="28"/>
          <w:szCs w:val="28"/>
        </w:rPr>
        <w:t>ЗАЛАРИНСКИЙ РАЙОН</w:t>
      </w:r>
    </w:p>
    <w:p w:rsidR="00220289" w:rsidRPr="00172705" w:rsidRDefault="00220289" w:rsidP="00220289">
      <w:pPr>
        <w:pStyle w:val="af6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172705">
        <w:rPr>
          <w:rFonts w:ascii="Arial" w:hAnsi="Arial" w:cs="Arial"/>
          <w:b/>
          <w:sz w:val="28"/>
          <w:szCs w:val="28"/>
        </w:rPr>
        <w:t>ВЛАДИМИРСКОЕ МУНИЦИПАЛЬНОЕ ОБРАЗОВАНИЕ</w:t>
      </w:r>
    </w:p>
    <w:p w:rsidR="00220289" w:rsidRPr="003D7306" w:rsidRDefault="00220289" w:rsidP="003D73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72705">
        <w:rPr>
          <w:rFonts w:ascii="Arial" w:hAnsi="Arial" w:cs="Arial"/>
          <w:b/>
          <w:sz w:val="28"/>
          <w:szCs w:val="28"/>
        </w:rPr>
        <w:t>ДУМА МУНИЦИПАЛЬНОГО ОБРАЗОВАНИЯ</w:t>
      </w:r>
    </w:p>
    <w:p w:rsidR="00220289" w:rsidRPr="00172705" w:rsidRDefault="00220289" w:rsidP="00220289">
      <w:pPr>
        <w:tabs>
          <w:tab w:val="left" w:pos="6615"/>
        </w:tabs>
        <w:ind w:left="567" w:right="-144"/>
        <w:jc w:val="both"/>
        <w:rPr>
          <w:rFonts w:ascii="Arial" w:hAnsi="Arial" w:cs="Arial"/>
          <w:b/>
          <w:sz w:val="28"/>
          <w:szCs w:val="28"/>
        </w:rPr>
      </w:pPr>
      <w:r w:rsidRPr="00172705">
        <w:rPr>
          <w:rFonts w:ascii="Arial" w:hAnsi="Arial" w:cs="Arial"/>
          <w:b/>
          <w:sz w:val="28"/>
          <w:szCs w:val="28"/>
        </w:rPr>
        <w:t xml:space="preserve">                 </w:t>
      </w:r>
      <w:r w:rsidR="003D7306"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172705">
        <w:rPr>
          <w:rFonts w:ascii="Arial" w:hAnsi="Arial" w:cs="Arial"/>
          <w:b/>
          <w:sz w:val="28"/>
          <w:szCs w:val="28"/>
        </w:rPr>
        <w:t xml:space="preserve">    РЕШЕНИЕ</w:t>
      </w:r>
      <w:proofErr w:type="gramStart"/>
      <w:r w:rsidRPr="0017270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172705">
        <w:rPr>
          <w:rFonts w:ascii="Arial" w:hAnsi="Arial" w:cs="Arial"/>
          <w:b/>
          <w:sz w:val="28"/>
          <w:szCs w:val="28"/>
        </w:rPr>
        <w:tab/>
      </w:r>
    </w:p>
    <w:p w:rsidR="00220289" w:rsidRPr="003D7306" w:rsidRDefault="00220289" w:rsidP="00220289">
      <w:pPr>
        <w:pStyle w:val="af6"/>
        <w:jc w:val="both"/>
        <w:rPr>
          <w:rFonts w:ascii="Arial" w:hAnsi="Arial" w:cs="Arial"/>
          <w:sz w:val="28"/>
          <w:szCs w:val="28"/>
        </w:rPr>
      </w:pPr>
      <w:r w:rsidRPr="003D7306">
        <w:rPr>
          <w:rFonts w:ascii="Arial" w:hAnsi="Arial" w:cs="Arial"/>
          <w:sz w:val="28"/>
          <w:szCs w:val="28"/>
        </w:rPr>
        <w:t xml:space="preserve"> </w:t>
      </w:r>
      <w:r w:rsidR="003D7306" w:rsidRPr="003D7306">
        <w:rPr>
          <w:rFonts w:ascii="Arial" w:hAnsi="Arial" w:cs="Arial"/>
          <w:sz w:val="28"/>
          <w:szCs w:val="28"/>
        </w:rPr>
        <w:t>О БЮДЖЕТЕ ВЛАДИМИРСКОГО  МУНИЦИПАЛЬНОГО ОБРАЗОВАНИЯ НА 2023 ГОД И НА ПЛАНОВЫЙ ПЕРИОД 2024</w:t>
      </w:r>
      <w:proofErr w:type="gramStart"/>
      <w:r w:rsidR="003D7306" w:rsidRPr="003D7306">
        <w:rPr>
          <w:rFonts w:ascii="Arial" w:hAnsi="Arial" w:cs="Arial"/>
          <w:sz w:val="28"/>
          <w:szCs w:val="28"/>
        </w:rPr>
        <w:t xml:space="preserve"> И</w:t>
      </w:r>
      <w:proofErr w:type="gramEnd"/>
      <w:r w:rsidR="003D7306" w:rsidRPr="003D7306">
        <w:rPr>
          <w:rFonts w:ascii="Arial" w:hAnsi="Arial" w:cs="Arial"/>
          <w:sz w:val="28"/>
          <w:szCs w:val="28"/>
        </w:rPr>
        <w:t xml:space="preserve"> 2025 ГОДОВ» </w:t>
      </w:r>
    </w:p>
    <w:p w:rsidR="00220289" w:rsidRPr="005B435D" w:rsidRDefault="00220289" w:rsidP="00220289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220289" w:rsidRPr="003D7306" w:rsidRDefault="00220289" w:rsidP="00220289">
      <w:pPr>
        <w:pStyle w:val="af6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D7306">
        <w:rPr>
          <w:rFonts w:ascii="Arial" w:hAnsi="Arial" w:cs="Arial"/>
          <w:sz w:val="24"/>
          <w:szCs w:val="24"/>
        </w:rPr>
        <w:t>В соответствии с Федеральным законом от 6 октября 2003г. № 131 – ФЗ «Об общих принципах организации местного самоуправления в Российской Федерации», проектом закона Иркутской области «Об областном бюджете на 2023 год и на плановый период 2024 и 2025 годов», проектом бюджета  МО «</w:t>
      </w:r>
      <w:proofErr w:type="spellStart"/>
      <w:r w:rsidRPr="003D7306">
        <w:rPr>
          <w:rFonts w:ascii="Arial" w:hAnsi="Arial" w:cs="Arial"/>
          <w:sz w:val="24"/>
          <w:szCs w:val="24"/>
        </w:rPr>
        <w:t>Заларинский</w:t>
      </w:r>
      <w:proofErr w:type="spellEnd"/>
      <w:r w:rsidRPr="003D7306">
        <w:rPr>
          <w:rFonts w:ascii="Arial" w:hAnsi="Arial" w:cs="Arial"/>
          <w:sz w:val="24"/>
          <w:szCs w:val="24"/>
        </w:rPr>
        <w:t xml:space="preserve"> район» на 2023 год и на плановый период 2024 и 2025 годов», руководствуясь Бюджетным  кодексом  Российской  Федерации,  Уставом</w:t>
      </w:r>
      <w:proofErr w:type="gramEnd"/>
      <w:r w:rsidRPr="003D7306">
        <w:rPr>
          <w:rFonts w:ascii="Arial" w:hAnsi="Arial" w:cs="Arial"/>
          <w:sz w:val="24"/>
          <w:szCs w:val="24"/>
        </w:rPr>
        <w:t xml:space="preserve"> Владимирского  МО, Положением «О бюджетном процессе во Владимирском  муниципальном образовании» от 24.04.2020 года №</w:t>
      </w:r>
      <w:r w:rsidR="003D7306" w:rsidRPr="003D7306">
        <w:rPr>
          <w:rFonts w:ascii="Arial" w:hAnsi="Arial" w:cs="Arial"/>
          <w:sz w:val="24"/>
          <w:szCs w:val="24"/>
        </w:rPr>
        <w:t xml:space="preserve"> </w:t>
      </w:r>
      <w:r w:rsidRPr="003D7306">
        <w:rPr>
          <w:rFonts w:ascii="Arial" w:hAnsi="Arial" w:cs="Arial"/>
          <w:sz w:val="24"/>
          <w:szCs w:val="24"/>
        </w:rPr>
        <w:t>68/24</w:t>
      </w:r>
      <w:r w:rsidR="003D7306" w:rsidRPr="003D7306">
        <w:rPr>
          <w:rFonts w:ascii="Arial" w:hAnsi="Arial" w:cs="Arial"/>
          <w:sz w:val="24"/>
          <w:szCs w:val="24"/>
        </w:rPr>
        <w:t>, Дума Владимирского муниципального образования</w:t>
      </w:r>
      <w:proofErr w:type="gramStart"/>
      <w:r w:rsidR="003D7306" w:rsidRPr="003D7306">
        <w:rPr>
          <w:rFonts w:ascii="Arial" w:hAnsi="Arial" w:cs="Arial"/>
          <w:sz w:val="24"/>
          <w:szCs w:val="24"/>
        </w:rPr>
        <w:t xml:space="preserve"> ,</w:t>
      </w:r>
      <w:proofErr w:type="gramEnd"/>
      <w:r w:rsidR="003D7306" w:rsidRPr="003D7306">
        <w:rPr>
          <w:rFonts w:ascii="Arial" w:hAnsi="Arial" w:cs="Arial"/>
          <w:sz w:val="24"/>
          <w:szCs w:val="24"/>
        </w:rPr>
        <w:t xml:space="preserve"> </w:t>
      </w:r>
    </w:p>
    <w:p w:rsidR="00220289" w:rsidRPr="003D7306" w:rsidRDefault="00220289" w:rsidP="00220289">
      <w:pPr>
        <w:pStyle w:val="af6"/>
        <w:ind w:firstLine="708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 xml:space="preserve">                          </w:t>
      </w:r>
    </w:p>
    <w:p w:rsidR="00220289" w:rsidRPr="003D7306" w:rsidRDefault="00220289" w:rsidP="00220289">
      <w:pPr>
        <w:pStyle w:val="af6"/>
        <w:jc w:val="center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РЕШИЛА:</w:t>
      </w:r>
    </w:p>
    <w:p w:rsidR="00220289" w:rsidRPr="003D7306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220289" w:rsidRPr="003D7306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1. Утвердить  основные характеристики бюджета Владимирского муниципального  образования (далее – местный бюджет)  на 2023 год:</w:t>
      </w:r>
    </w:p>
    <w:p w:rsidR="00220289" w:rsidRPr="003D7306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- общий  объем  доходов местного бюджета  в  сумме 16 293,2 тыс. рублей, из них объем безвозмездных поступлений, получаемых из других бюджетов бюджетной системы Российской Федерации, в сумме  12 974,4 тыс. рублей;</w:t>
      </w:r>
    </w:p>
    <w:p w:rsidR="00220289" w:rsidRPr="003D7306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- общий  объем   расходов местного бюджета  в  сумме 16 459,1 тыс. рублей;</w:t>
      </w:r>
    </w:p>
    <w:p w:rsidR="00220289" w:rsidRPr="003D7306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 xml:space="preserve">- размер дефицита местного бюджета в сумме 165,9 тыс. рублей или 5%  утвержденного общего годового  объема   доходов местного бюджета  без учёта утвержденного объема безвозмездных поступлений. </w:t>
      </w:r>
    </w:p>
    <w:p w:rsidR="00220289" w:rsidRPr="003D7306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 xml:space="preserve">2. Утвердить основные характеристики местного бюджета на плановый период 2024 и 2025 годов: </w:t>
      </w:r>
    </w:p>
    <w:p w:rsidR="00220289" w:rsidRPr="003D7306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  <w:proofErr w:type="gramStart"/>
      <w:r w:rsidRPr="003D7306">
        <w:rPr>
          <w:rFonts w:ascii="Arial" w:hAnsi="Arial" w:cs="Arial"/>
          <w:sz w:val="24"/>
          <w:szCs w:val="24"/>
        </w:rPr>
        <w:t>- общий объем доходов местного бюджета на 2024 год в сумме 14 250,3 тыс. рублей, из них объем безвозмездных поступлений, получаемых из других бюджетов бюджетной системы Российской Федерации, в сумме 10 726,6 тыс. рублей, на 2025 год в сумме 14 468,9 тыс. рублей, из них объем безвозмездных поступлений, получаемых из других бюджетов бюджетной системы Российской Федерации, в сумме 10 822,6 тыс</w:t>
      </w:r>
      <w:proofErr w:type="gramEnd"/>
      <w:r w:rsidRPr="003D7306">
        <w:rPr>
          <w:rFonts w:ascii="Arial" w:hAnsi="Arial" w:cs="Arial"/>
          <w:sz w:val="24"/>
          <w:szCs w:val="24"/>
        </w:rPr>
        <w:t>. рублей;</w:t>
      </w:r>
    </w:p>
    <w:p w:rsidR="00220289" w:rsidRPr="003D7306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- общий объем расходов местного бюджета на 2024 год в сумме 14 426,5 тыс. рублей, в том числе условно утвержденные расходы в сумме 346,1 тыс. рублей,  на 2025 год в сумме 14 651,2 тыс. рублей, в том числе условно утвержденные расходы в сумме 703,1 тыс. рублей</w:t>
      </w:r>
      <w:r w:rsidRPr="003D7306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220289" w:rsidRPr="003D7306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- размер дефицита местного бюджета на 2024 год в сумме 176,2 тыс. рублей или 5% утвержденного общего годового объема доходов местного бюджета без учета утвержденного объема безвозмездных поступлений, на 2025 год в сумме 182,3 тыс. рублей или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220289" w:rsidRPr="003D7306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3. Установить, что доходы местного бюджета, поступающие в 2023 - 2025 годах, формируются за счет:</w:t>
      </w:r>
    </w:p>
    <w:p w:rsidR="00220289" w:rsidRPr="003D7306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lastRenderedPageBreak/>
        <w:t xml:space="preserve">- налоговых доходов, в том числе отчислений от федеральных и региональных налогов и сборов, в соответствии с нормативами, установленными Бюджетным кодексом Российской Федерации, федеральными законами и законами Иркутской области;  </w:t>
      </w:r>
    </w:p>
    <w:p w:rsidR="00220289" w:rsidRPr="003D7306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- неналоговых доходов;</w:t>
      </w:r>
    </w:p>
    <w:p w:rsidR="00220289" w:rsidRPr="003D7306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- безвозмездных поступлений.</w:t>
      </w:r>
    </w:p>
    <w:p w:rsidR="00220289" w:rsidRPr="003D7306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4. Установить  прогнозируемые    доходы  местного бюджета на 2023 год и на плановый период  2024 -2025 годов   по классификации доходов бюджетов Российской Федерации согласно  приложениям №1,2 к настоящему  Решению.</w:t>
      </w:r>
    </w:p>
    <w:p w:rsidR="00220289" w:rsidRPr="003D7306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5. Утвердить перечень главных администраторов доходов местного бюджета – органов местного самоуправления Владимирского МО, согласно приложению  № 3 к  настоящему Решению.</w:t>
      </w:r>
    </w:p>
    <w:p w:rsidR="00220289" w:rsidRPr="003D7306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 xml:space="preserve">6. Утвердить перечень главных </w:t>
      </w:r>
      <w:proofErr w:type="gramStart"/>
      <w:r w:rsidRPr="003D7306">
        <w:rPr>
          <w:rFonts w:ascii="Arial" w:hAnsi="Arial" w:cs="Arial"/>
          <w:sz w:val="24"/>
          <w:szCs w:val="24"/>
        </w:rPr>
        <w:t>администраторов источников финансирования дефицита  местного бюджета</w:t>
      </w:r>
      <w:proofErr w:type="gramEnd"/>
      <w:r w:rsidRPr="003D7306">
        <w:rPr>
          <w:rFonts w:ascii="Arial" w:hAnsi="Arial" w:cs="Arial"/>
          <w:sz w:val="24"/>
          <w:szCs w:val="24"/>
        </w:rPr>
        <w:t xml:space="preserve"> согласно приложению №4 к настоящему Решению.</w:t>
      </w:r>
    </w:p>
    <w:p w:rsidR="00220289" w:rsidRPr="003D7306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 xml:space="preserve">7. Утвердить распределение бюджетных ассигнований по разделам,  подразделам,  целевым  статьям  (муниципальным программам  и непрограммным направлениям деятельности) группам </w:t>
      </w:r>
      <w:proofErr w:type="gramStart"/>
      <w:r w:rsidRPr="003D7306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3D7306">
        <w:rPr>
          <w:rFonts w:ascii="Arial" w:hAnsi="Arial" w:cs="Arial"/>
          <w:sz w:val="24"/>
          <w:szCs w:val="24"/>
        </w:rPr>
        <w:t xml:space="preserve"> на 2023 год и на плановый период 2024 и 2025 годов согласно приложениям №5,6 к настоящему  Решению.</w:t>
      </w:r>
    </w:p>
    <w:p w:rsidR="00220289" w:rsidRPr="003D7306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3D7306">
        <w:rPr>
          <w:rFonts w:ascii="Arial" w:hAnsi="Arial" w:cs="Arial"/>
          <w:sz w:val="24"/>
          <w:szCs w:val="24"/>
        </w:rPr>
        <w:t xml:space="preserve">Утвердить ведомственную структуру расходов местного бюджета  на  2023 год и на плановый период 2024 и 2025 годов  (по главным распорядителям средств местного бюджета, разделам, подразделам, целевым статьям (муниципальных программ и непрограммным направлениям деятельности), группам видов расходов классификации расходов местного бюджета согласно   приложениям №7,8   к настоящему  Решению. </w:t>
      </w:r>
      <w:proofErr w:type="gramEnd"/>
    </w:p>
    <w:p w:rsidR="00220289" w:rsidRPr="003D7306" w:rsidRDefault="00220289" w:rsidP="0022028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9. Утвердить объем бюджетных ассигнований муниципального дорожного фонда Владимирского муниципального  образования:</w:t>
      </w:r>
    </w:p>
    <w:p w:rsidR="00220289" w:rsidRPr="003D7306" w:rsidRDefault="00220289" w:rsidP="0022028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на 2023 год в размере  1 648,8 тыс. рублей;</w:t>
      </w:r>
    </w:p>
    <w:p w:rsidR="00220289" w:rsidRPr="003D7306" w:rsidRDefault="00220289" w:rsidP="0022028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на 2024 год в размере  1 833,7 тыс. рублей;</w:t>
      </w:r>
    </w:p>
    <w:p w:rsidR="00220289" w:rsidRPr="003D7306" w:rsidRDefault="00220289" w:rsidP="0022028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на 2025 год в размере  1 936,3 тыс. рублей.</w:t>
      </w:r>
    </w:p>
    <w:p w:rsidR="00220289" w:rsidRPr="003D7306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10. Утвердить  программу  муниципальных  внутренних  заимствований Владимирского муниципального  образования на 2023 год и на плановый период 2024 и 2025 годов согласно приложениям №9,10 к настоящему  решению.</w:t>
      </w:r>
    </w:p>
    <w:p w:rsidR="00220289" w:rsidRPr="003D7306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11. Утвердить источники внутреннего финансирования дефицита местного бюджета на 2023 год  и на плановый период 2024 и 2025 годов согласно приложениям №11-12  к настоящему Решению.</w:t>
      </w:r>
    </w:p>
    <w:p w:rsidR="00220289" w:rsidRPr="003D7306" w:rsidRDefault="00220289" w:rsidP="002202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 xml:space="preserve"> </w:t>
      </w:r>
    </w:p>
    <w:p w:rsidR="00220289" w:rsidRPr="003D7306" w:rsidRDefault="00220289" w:rsidP="002202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12.</w:t>
      </w:r>
      <w:r w:rsidRPr="003D7306">
        <w:rPr>
          <w:rFonts w:ascii="Arial" w:hAnsi="Arial" w:cs="Arial"/>
          <w:b/>
          <w:sz w:val="24"/>
          <w:szCs w:val="24"/>
        </w:rPr>
        <w:t xml:space="preserve"> </w:t>
      </w:r>
      <w:r w:rsidRPr="003D7306">
        <w:rPr>
          <w:rFonts w:ascii="Arial" w:hAnsi="Arial" w:cs="Arial"/>
          <w:sz w:val="24"/>
          <w:szCs w:val="24"/>
        </w:rPr>
        <w:t xml:space="preserve">Установить, что в расходной части местного бюджета создается резервный фонд  администрации Владимирского  муниципального образования: </w:t>
      </w:r>
    </w:p>
    <w:p w:rsidR="00220289" w:rsidRPr="003D7306" w:rsidRDefault="00220289" w:rsidP="00220289">
      <w:pPr>
        <w:pStyle w:val="af6"/>
        <w:ind w:firstLine="720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на 2023 год  в сумме 1 тыс. рублей;</w:t>
      </w:r>
    </w:p>
    <w:p w:rsidR="00220289" w:rsidRPr="003D7306" w:rsidRDefault="00220289" w:rsidP="00220289">
      <w:pPr>
        <w:pStyle w:val="af6"/>
        <w:ind w:firstLine="720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на 2024 год  в сумме 1 тыс. рублей;</w:t>
      </w:r>
    </w:p>
    <w:p w:rsidR="00220289" w:rsidRPr="003D7306" w:rsidRDefault="00220289" w:rsidP="00220289">
      <w:pPr>
        <w:pStyle w:val="af6"/>
        <w:ind w:firstLine="720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на 2025 год  в сумме 1 тыс. рублей.</w:t>
      </w:r>
    </w:p>
    <w:p w:rsidR="00220289" w:rsidRPr="003D7306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Расходование средств резервного фонда осуществляется в соответствии с порядком, утвержденным администрацией поселения.</w:t>
      </w:r>
    </w:p>
    <w:p w:rsidR="00220289" w:rsidRPr="003D7306" w:rsidRDefault="00220289" w:rsidP="00220289">
      <w:pPr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 xml:space="preserve">13. Администрация Владимирского  муниципального образования   в   пределах  2023-2025 годов  вправе    получать бюджетные  кредиты  от </w:t>
      </w:r>
      <w:proofErr w:type="spellStart"/>
      <w:r w:rsidRPr="003D7306">
        <w:rPr>
          <w:rFonts w:ascii="Arial" w:hAnsi="Arial" w:cs="Arial"/>
          <w:sz w:val="24"/>
          <w:szCs w:val="24"/>
        </w:rPr>
        <w:t>Заларинского</w:t>
      </w:r>
      <w:proofErr w:type="spellEnd"/>
      <w:r w:rsidRPr="003D7306">
        <w:rPr>
          <w:rFonts w:ascii="Arial" w:hAnsi="Arial" w:cs="Arial"/>
          <w:sz w:val="24"/>
          <w:szCs w:val="24"/>
        </w:rPr>
        <w:t xml:space="preserve"> отдела №18 УФК по Иркутской области, кредиты из областного бюджета  и кредиты от </w:t>
      </w:r>
      <w:r w:rsidRPr="003D7306">
        <w:rPr>
          <w:rFonts w:ascii="Arial" w:hAnsi="Arial" w:cs="Arial"/>
          <w:sz w:val="24"/>
          <w:szCs w:val="24"/>
        </w:rPr>
        <w:lastRenderedPageBreak/>
        <w:t>кредитных организаций  на покрытие временных кассовых разрывов,  возникающих при  исполнении бюджета.</w:t>
      </w:r>
    </w:p>
    <w:p w:rsidR="00220289" w:rsidRPr="003D7306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14. Утвердить верхний предел муниципального внутреннего долга Владимирского муниципального образования:</w:t>
      </w:r>
    </w:p>
    <w:p w:rsidR="00220289" w:rsidRPr="003D7306" w:rsidRDefault="00220289" w:rsidP="002202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по состоянию на 1 января 2024 года в размере 334,4 тыс. рублей, в том числе верхний предел долга по муниципальным гарантиям Владимирского МО – 0 тыс. рублей;</w:t>
      </w:r>
    </w:p>
    <w:p w:rsidR="00220289" w:rsidRPr="003D7306" w:rsidRDefault="00220289" w:rsidP="002202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по состоянию на 1 января 2025 года в размере 510,6 тыс. рублей, в том числе верхний предел долга по муниципальным гарантиям Владимирского МО – 0 тыс. рублей;</w:t>
      </w:r>
    </w:p>
    <w:p w:rsidR="00220289" w:rsidRPr="003D7306" w:rsidRDefault="00220289" w:rsidP="002202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по состоянию на 1 января 2026 года в размере 692,9 тыс. рублей, в том числе верхний предел долга по муниципальным гарантиям Владимирского МО – 0 тыс. рублей;</w:t>
      </w:r>
    </w:p>
    <w:p w:rsidR="00220289" w:rsidRPr="003D7306" w:rsidRDefault="00220289" w:rsidP="00220289">
      <w:pPr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15. Установить, что в 2023 году и в плановом периоде 2024 и 2025 годах  уполномоченным органом, осуществляющим внутренние заимствования, является администрация Владимирского  муниципального образования.</w:t>
      </w:r>
    </w:p>
    <w:p w:rsidR="00220289" w:rsidRPr="003D7306" w:rsidRDefault="00220289" w:rsidP="002202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16. Установить следующие дополнительные основания для внесения изменений в сводную бюджетную роспись местного бюджета:</w:t>
      </w:r>
    </w:p>
    <w:p w:rsidR="00220289" w:rsidRPr="003D7306" w:rsidRDefault="00220289" w:rsidP="002202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D7306">
        <w:rPr>
          <w:rFonts w:ascii="Arial" w:hAnsi="Arial" w:cs="Arial"/>
          <w:sz w:val="24"/>
          <w:szCs w:val="24"/>
        </w:rPr>
        <w:t xml:space="preserve">1) внесение изменений в установленном порядке в муниципальные программы Владимирского  муниципального образования в пределах общей суммы, утвержденной по соответствующей муниципальной программе Владимирского  муниципального образования  </w:t>
      </w:r>
      <w:hyperlink r:id="rId8" w:history="1">
        <w:r w:rsidRPr="003D7306">
          <w:rPr>
            <w:rStyle w:val="a7"/>
            <w:rFonts w:ascii="Arial" w:hAnsi="Arial" w:cs="Arial"/>
            <w:sz w:val="24"/>
            <w:szCs w:val="24"/>
          </w:rPr>
          <w:t>приложением 5</w:t>
        </w:r>
      </w:hyperlink>
      <w:r w:rsidRPr="003D7306">
        <w:rPr>
          <w:rFonts w:ascii="Arial" w:hAnsi="Arial" w:cs="Arial"/>
          <w:sz w:val="24"/>
          <w:szCs w:val="24"/>
        </w:rPr>
        <w:t xml:space="preserve"> к настоящему Решению;</w:t>
      </w:r>
      <w:proofErr w:type="gramEnd"/>
    </w:p>
    <w:p w:rsidR="00220289" w:rsidRPr="003D7306" w:rsidRDefault="00220289" w:rsidP="002202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 xml:space="preserve">2) внесение изменений в установленном порядке в муниципальные программы Владимирского  муниципального образования в пределах общей суммы, утвержденной соответствующему главному распорядителю средств местного бюджета </w:t>
      </w:r>
      <w:hyperlink r:id="rId9" w:history="1">
        <w:r w:rsidRPr="003D7306">
          <w:rPr>
            <w:rStyle w:val="a7"/>
            <w:rFonts w:ascii="Arial" w:hAnsi="Arial" w:cs="Arial"/>
            <w:sz w:val="24"/>
            <w:szCs w:val="24"/>
          </w:rPr>
          <w:t xml:space="preserve">приложением </w:t>
        </w:r>
      </w:hyperlink>
      <w:r w:rsidRPr="003D7306">
        <w:rPr>
          <w:rStyle w:val="a7"/>
          <w:rFonts w:ascii="Arial" w:hAnsi="Arial" w:cs="Arial"/>
          <w:sz w:val="24"/>
          <w:szCs w:val="24"/>
        </w:rPr>
        <w:t>5</w:t>
      </w:r>
      <w:r w:rsidRPr="003D7306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220289" w:rsidRPr="003D7306" w:rsidRDefault="00220289" w:rsidP="002202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3) в случае увеличения бюджетных ассигнований по отдельным разделам, подразделам, целевым статьям и группам видов расходов  бюджета за счет бюджетных ассигнований на оказание муниципальных услуг - в пределах общей суммы, утвержденной соответствующему главному распорядителю средств местного бюджета приложением 7 к настоящему Решению;</w:t>
      </w:r>
    </w:p>
    <w:p w:rsidR="00220289" w:rsidRPr="003D7306" w:rsidRDefault="00220289" w:rsidP="002202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4)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Федерации, Иркутской области;</w:t>
      </w:r>
    </w:p>
    <w:p w:rsidR="00220289" w:rsidRPr="003D7306" w:rsidRDefault="00220289" w:rsidP="002202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5) ликвидация, реорганизация, изменение наименования органов местного самоуправления муниципального образования «</w:t>
      </w:r>
      <w:proofErr w:type="spellStart"/>
      <w:r w:rsidRPr="003D7306">
        <w:rPr>
          <w:rFonts w:ascii="Arial" w:hAnsi="Arial" w:cs="Arial"/>
          <w:sz w:val="24"/>
          <w:szCs w:val="24"/>
        </w:rPr>
        <w:t>Заларинский</w:t>
      </w:r>
      <w:proofErr w:type="spellEnd"/>
      <w:r w:rsidRPr="003D7306">
        <w:rPr>
          <w:rFonts w:ascii="Arial" w:hAnsi="Arial" w:cs="Arial"/>
          <w:sz w:val="24"/>
          <w:szCs w:val="24"/>
        </w:rPr>
        <w:t xml:space="preserve"> район», муниципальных учреждений Владимирского  муниципального образования;</w:t>
      </w:r>
    </w:p>
    <w:p w:rsidR="00220289" w:rsidRPr="003D7306" w:rsidRDefault="00220289" w:rsidP="002202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 xml:space="preserve">6) перераспределение бюджетных ассигнований, предусмотренных главному распорядителю средств местного бюджета на предоставление бюджетным и автономным учреждениям Владимирского  муниципального образования субсидий на финансовое обеспечение выполнения ими муниципального задания и субсидий </w:t>
      </w:r>
      <w:r w:rsidRPr="003D7306">
        <w:rPr>
          <w:rFonts w:ascii="Arial" w:hAnsi="Arial" w:cs="Arial"/>
          <w:sz w:val="24"/>
          <w:szCs w:val="24"/>
        </w:rPr>
        <w:lastRenderedPageBreak/>
        <w:t>на иные цели, между разделами, подразделами и целевыми статьями расходов бюджета;</w:t>
      </w:r>
    </w:p>
    <w:p w:rsidR="00220289" w:rsidRPr="003D7306" w:rsidRDefault="00220289" w:rsidP="002202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D7306">
        <w:rPr>
          <w:rFonts w:ascii="Arial" w:hAnsi="Arial" w:cs="Arial"/>
          <w:sz w:val="24"/>
          <w:szCs w:val="24"/>
        </w:rPr>
        <w:t>7) распределение межбюджетных трансфертов местному бюджету постановлениями (распоряжениями) Правительства Иркутской области, приказами областных органов государственной власти, поступление уведомлений по расчетам между бюджетами по межбюджетным трансфертам, а также уменьшение объемов бюджетных ассигнований по межбюджетным трансфертам, распределенных местному бюджету в постановлениях (распоряжениях) Правительства Иркутской области, приказах областных органов государственной власти, имеющих целевое назначение и утвержденных в настоящем Решении;</w:t>
      </w:r>
      <w:proofErr w:type="gramEnd"/>
    </w:p>
    <w:p w:rsidR="00220289" w:rsidRPr="003D7306" w:rsidRDefault="00220289" w:rsidP="002202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D7306">
        <w:rPr>
          <w:rFonts w:ascii="Arial" w:hAnsi="Arial" w:cs="Arial"/>
          <w:sz w:val="24"/>
          <w:szCs w:val="24"/>
        </w:rPr>
        <w:t xml:space="preserve">8) перераспределение бюджетных ассигнований между разделами, подразделами, целевыми статьями, группами видов расходов бюджета на сумму средств, необходимых для выполнения условий </w:t>
      </w:r>
      <w:proofErr w:type="spellStart"/>
      <w:r w:rsidRPr="003D730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3D7306">
        <w:rPr>
          <w:rFonts w:ascii="Arial" w:hAnsi="Arial" w:cs="Arial"/>
          <w:sz w:val="24"/>
          <w:szCs w:val="24"/>
        </w:rPr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- в пределах объема бюджетных ассигнований, предусмотренных соответствующему главному распорядителю средств местного</w:t>
      </w:r>
      <w:proofErr w:type="gramEnd"/>
      <w:r w:rsidRPr="003D7306">
        <w:rPr>
          <w:rFonts w:ascii="Arial" w:hAnsi="Arial" w:cs="Arial"/>
          <w:sz w:val="24"/>
          <w:szCs w:val="24"/>
        </w:rPr>
        <w:t xml:space="preserve"> бюджета;</w:t>
      </w:r>
    </w:p>
    <w:p w:rsidR="00220289" w:rsidRPr="003D7306" w:rsidRDefault="00220289" w:rsidP="002202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7306">
        <w:rPr>
          <w:rFonts w:ascii="Arial" w:hAnsi="Arial" w:cs="Arial"/>
          <w:sz w:val="24"/>
          <w:szCs w:val="24"/>
        </w:rPr>
        <w:t>9) увеличение бюджетных ассигнований дорожного фонда муниципального дорожного фонда Владимирского  муниципального образования  на 2023 год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2022 году, в объеме, не превышающем остатка не использованных на начало 2023 года бюджетных ассигнований муниципального дорожного фонда Владимирского  муниципального образования  на исполнение</w:t>
      </w:r>
      <w:proofErr w:type="gramEnd"/>
      <w:r w:rsidRPr="003D7306">
        <w:rPr>
          <w:rFonts w:ascii="Arial" w:hAnsi="Arial" w:cs="Arial"/>
          <w:sz w:val="24"/>
          <w:szCs w:val="24"/>
        </w:rPr>
        <w:t xml:space="preserve"> указанных муниципальных контрактов.</w:t>
      </w:r>
    </w:p>
    <w:p w:rsidR="00220289" w:rsidRPr="003D7306" w:rsidRDefault="00220289" w:rsidP="002202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17.  Установить,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местного бюджета.</w:t>
      </w:r>
    </w:p>
    <w:p w:rsidR="00220289" w:rsidRPr="003D7306" w:rsidRDefault="00220289" w:rsidP="00220289">
      <w:pPr>
        <w:widowControl w:val="0"/>
        <w:autoSpaceDE w:val="0"/>
        <w:autoSpaceDN w:val="0"/>
        <w:adjustRightInd w:val="0"/>
        <w:ind w:right="-143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18. Установить, что безвозмездные поступления от юридических и физических лиц в виде добровольных взносов (пожертвований), имеющих целевое назначение, фактически полученные при исполнении местного бюджета сверх объемов, утвержденных настоящим Решением, направляются на увеличение бюджетных ассигнований местного бюджета соответственно целям их предоставления.</w:t>
      </w:r>
    </w:p>
    <w:p w:rsidR="00220289" w:rsidRPr="003D7306" w:rsidRDefault="00220289" w:rsidP="002202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19. Установить, что в 2023-2025 годах за счет средств местного бюджета предоставляются субсидии (кроме субсидий на осуществление капитальных вложений в объекты капитального строительства муниципальной  собственности  или приобретение объектов недвижимого имущества в муниципальную собственность)  бюджетным и автономным учреждениям Владимирского  муниципального образования:</w:t>
      </w:r>
    </w:p>
    <w:p w:rsidR="00220289" w:rsidRPr="003D7306" w:rsidRDefault="00220289" w:rsidP="002202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 xml:space="preserve">а) на финансовое обеспечение выполнения ими муниципального задания, рассчитанные с учетом нормативных затрат  на оказание ими муниципальных услуг физическим и (или) юридическим лицам и нормативных затрат на содержание </w:t>
      </w:r>
      <w:r w:rsidRPr="003D7306">
        <w:rPr>
          <w:rFonts w:ascii="Arial" w:hAnsi="Arial" w:cs="Arial"/>
          <w:sz w:val="24"/>
          <w:szCs w:val="24"/>
        </w:rPr>
        <w:lastRenderedPageBreak/>
        <w:t>муниципального имущества.</w:t>
      </w:r>
    </w:p>
    <w:p w:rsidR="00220289" w:rsidRPr="003D7306" w:rsidRDefault="00220289" w:rsidP="002202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Порядок предоставления данных субсидий устанавливается администрацией Владимирского муниципального образования.</w:t>
      </w:r>
    </w:p>
    <w:p w:rsidR="00220289" w:rsidRPr="003D7306" w:rsidRDefault="00220289" w:rsidP="002202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 xml:space="preserve">б) на иные цели, связанные </w:t>
      </w:r>
      <w:proofErr w:type="gramStart"/>
      <w:r w:rsidRPr="003D7306">
        <w:rPr>
          <w:rFonts w:ascii="Arial" w:hAnsi="Arial" w:cs="Arial"/>
          <w:sz w:val="24"/>
          <w:szCs w:val="24"/>
        </w:rPr>
        <w:t>с</w:t>
      </w:r>
      <w:proofErr w:type="gramEnd"/>
      <w:r w:rsidRPr="003D7306">
        <w:rPr>
          <w:rFonts w:ascii="Arial" w:hAnsi="Arial" w:cs="Arial"/>
          <w:sz w:val="24"/>
          <w:szCs w:val="24"/>
        </w:rPr>
        <w:t>:</w:t>
      </w:r>
    </w:p>
    <w:p w:rsidR="00220289" w:rsidRPr="003D7306" w:rsidRDefault="00220289" w:rsidP="0022028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проведением капитального и текущего ремонта (кроме субсидий на осуществление капитальных вложений в объекты капитального строительства), за исключением бюджетных инвестиций и не включенные в субсидию на финансовое обеспечение выполнения муниципального задания текущего года;</w:t>
      </w:r>
    </w:p>
    <w:p w:rsidR="00220289" w:rsidRPr="003D7306" w:rsidRDefault="00220289" w:rsidP="0022028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приобретением основных средств (кроме субсидий на приобретение объектов недвижимого имущества в муниципальную собственность), за исключением бюджетных инвестиций и не включенные в субсидию на финансовое обеспечение выполнения муниципального задания текущего года;</w:t>
      </w:r>
    </w:p>
    <w:p w:rsidR="00220289" w:rsidRPr="003D7306" w:rsidRDefault="00220289" w:rsidP="002202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 xml:space="preserve">    погашение кредиторской задолженности, возникшей на 1 января очередного финансового  года, реализация мероприятий по ликвидации чрезвычайных ситуаций, </w:t>
      </w:r>
      <w:proofErr w:type="spellStart"/>
      <w:r w:rsidRPr="003D7306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3D7306">
        <w:rPr>
          <w:rFonts w:ascii="Arial" w:hAnsi="Arial" w:cs="Arial"/>
          <w:sz w:val="24"/>
          <w:szCs w:val="24"/>
        </w:rPr>
        <w:t xml:space="preserve"> расходов в рамках федеральных, областных программ муниципальным бюджетным и автономным учреждениям, а так же на иные цели в соответствии с нормативными правовыми актами Российской Федерации, Иркутской области.</w:t>
      </w:r>
    </w:p>
    <w:p w:rsidR="00220289" w:rsidRPr="003D7306" w:rsidRDefault="00220289" w:rsidP="002202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Порядок определения объема и условия предоставления субсидий устанавливается администрацией Владимирского  муниципального образования.</w:t>
      </w:r>
    </w:p>
    <w:p w:rsidR="00220289" w:rsidRPr="003D7306" w:rsidRDefault="00220289" w:rsidP="002202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 xml:space="preserve">20. Настоящее   решение   вступает  в  силу со дня его официального опубликования, но не ранее 1 января 2023 года. </w:t>
      </w:r>
    </w:p>
    <w:p w:rsidR="00220289" w:rsidRDefault="003D7306" w:rsidP="00220289">
      <w:pPr>
        <w:pStyle w:val="af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proofErr w:type="gramStart"/>
      <w:r>
        <w:rPr>
          <w:rFonts w:ascii="Arial" w:hAnsi="Arial" w:cs="Arial"/>
          <w:sz w:val="24"/>
          <w:szCs w:val="24"/>
        </w:rPr>
        <w:t>Владимирского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D7306" w:rsidRPr="003D7306" w:rsidRDefault="003D7306" w:rsidP="00220289">
      <w:pPr>
        <w:pStyle w:val="af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         Е.А. Макарова</w:t>
      </w:r>
    </w:p>
    <w:p w:rsidR="003D7306" w:rsidRDefault="003D7306" w:rsidP="00220289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220289" w:rsidRPr="003D7306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Глава администрации</w:t>
      </w:r>
    </w:p>
    <w:p w:rsidR="00220289" w:rsidRPr="003D7306" w:rsidRDefault="00220289" w:rsidP="00220289">
      <w:pPr>
        <w:pStyle w:val="af6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Владимирского  МО                                                                Е.А. Макарова</w:t>
      </w:r>
    </w:p>
    <w:p w:rsidR="00220289" w:rsidRPr="003D7306" w:rsidRDefault="00220289" w:rsidP="00220289">
      <w:pPr>
        <w:rPr>
          <w:rFonts w:ascii="Arial" w:hAnsi="Arial" w:cs="Arial"/>
          <w:sz w:val="24"/>
          <w:szCs w:val="24"/>
        </w:rPr>
      </w:pPr>
    </w:p>
    <w:p w:rsidR="00220289" w:rsidRDefault="00220289" w:rsidP="00220289"/>
    <w:p w:rsidR="00220289" w:rsidRDefault="00220289" w:rsidP="00220289"/>
    <w:p w:rsidR="00220289" w:rsidRDefault="00220289" w:rsidP="00220289"/>
    <w:p w:rsidR="003D7306" w:rsidRDefault="003D7306" w:rsidP="00220289"/>
    <w:p w:rsidR="003D7306" w:rsidRDefault="003D7306" w:rsidP="00220289"/>
    <w:p w:rsidR="003D7306" w:rsidRDefault="003D7306" w:rsidP="00220289"/>
    <w:p w:rsidR="003D7306" w:rsidRDefault="003D7306" w:rsidP="00220289"/>
    <w:p w:rsidR="003D7306" w:rsidRDefault="003D7306" w:rsidP="00220289"/>
    <w:p w:rsidR="003D7306" w:rsidRDefault="003D7306" w:rsidP="00220289"/>
    <w:p w:rsidR="00220289" w:rsidRPr="003D7306" w:rsidRDefault="00220289" w:rsidP="00220289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lastRenderedPageBreak/>
        <w:t xml:space="preserve">ПОЯСНИТЕЛЬНАЯ ЗАПИСКА </w:t>
      </w:r>
    </w:p>
    <w:p w:rsidR="00220289" w:rsidRPr="003D7306" w:rsidRDefault="00220289" w:rsidP="003D7306">
      <w:pPr>
        <w:tabs>
          <w:tab w:val="left" w:pos="993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 xml:space="preserve">к проекту бюджета Владимирского МО  </w:t>
      </w:r>
    </w:p>
    <w:p w:rsidR="00220289" w:rsidRPr="003D7306" w:rsidRDefault="00220289" w:rsidP="003D7306">
      <w:pPr>
        <w:tabs>
          <w:tab w:val="left" w:pos="993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 xml:space="preserve"> на 2023 год и на плановый период 2024 и 2025 годов</w:t>
      </w:r>
    </w:p>
    <w:p w:rsidR="00220289" w:rsidRPr="003D7306" w:rsidRDefault="00220289" w:rsidP="0022028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3D7306">
        <w:rPr>
          <w:rFonts w:ascii="Arial" w:hAnsi="Arial" w:cs="Arial"/>
          <w:bCs/>
          <w:sz w:val="24"/>
          <w:szCs w:val="24"/>
        </w:rPr>
        <w:t xml:space="preserve">Проект бюджета </w:t>
      </w:r>
      <w:r w:rsidRPr="003D7306">
        <w:rPr>
          <w:rFonts w:ascii="Arial" w:hAnsi="Arial" w:cs="Arial"/>
          <w:sz w:val="24"/>
          <w:szCs w:val="24"/>
        </w:rPr>
        <w:t>Владимирского МО</w:t>
      </w:r>
      <w:r w:rsidRPr="003D7306">
        <w:rPr>
          <w:rFonts w:ascii="Arial" w:hAnsi="Arial" w:cs="Arial"/>
          <w:b/>
          <w:sz w:val="24"/>
          <w:szCs w:val="24"/>
        </w:rPr>
        <w:t xml:space="preserve">  </w:t>
      </w:r>
      <w:r w:rsidRPr="003D7306">
        <w:rPr>
          <w:rFonts w:ascii="Arial" w:hAnsi="Arial" w:cs="Arial"/>
          <w:bCs/>
          <w:sz w:val="24"/>
          <w:szCs w:val="24"/>
        </w:rPr>
        <w:t xml:space="preserve">на 2023 год </w:t>
      </w:r>
      <w:r w:rsidRPr="003D7306">
        <w:rPr>
          <w:rFonts w:ascii="Arial" w:hAnsi="Arial" w:cs="Arial"/>
          <w:sz w:val="24"/>
          <w:szCs w:val="24"/>
        </w:rPr>
        <w:t>и на плановый период 2024 и 2025 годов</w:t>
      </w:r>
      <w:r w:rsidRPr="003D7306">
        <w:rPr>
          <w:rFonts w:ascii="Arial" w:hAnsi="Arial" w:cs="Arial"/>
          <w:bCs/>
          <w:sz w:val="24"/>
          <w:szCs w:val="24"/>
        </w:rPr>
        <w:t xml:space="preserve"> </w:t>
      </w:r>
      <w:r w:rsidRPr="003D7306">
        <w:rPr>
          <w:rFonts w:ascii="Arial" w:hAnsi="Arial" w:cs="Arial"/>
          <w:sz w:val="24"/>
          <w:szCs w:val="24"/>
        </w:rPr>
        <w:t xml:space="preserve">подготовлен в соответствии с требованиями Бюджетного кодекса РФ и в соответствии с Основными направлениями бюджетной политики Иркутской области на 2023 год и на плановый период  2024 и 2025 годов, </w:t>
      </w:r>
      <w:r w:rsidRPr="003D7306">
        <w:rPr>
          <w:rFonts w:ascii="Arial" w:hAnsi="Arial" w:cs="Arial"/>
          <w:bCs/>
          <w:color w:val="000000"/>
          <w:sz w:val="24"/>
          <w:szCs w:val="24"/>
        </w:rPr>
        <w:t>проектом закона Иркутской области «</w:t>
      </w:r>
      <w:r w:rsidRPr="003D7306">
        <w:rPr>
          <w:rFonts w:ascii="Arial" w:hAnsi="Arial" w:cs="Arial"/>
          <w:sz w:val="24"/>
          <w:szCs w:val="24"/>
        </w:rPr>
        <w:t>Об областном бюджете на 2023 год и на плановый период 2024 и</w:t>
      </w:r>
      <w:proofErr w:type="gramEnd"/>
      <w:r w:rsidRPr="003D7306">
        <w:rPr>
          <w:rFonts w:ascii="Arial" w:hAnsi="Arial" w:cs="Arial"/>
          <w:sz w:val="24"/>
          <w:szCs w:val="24"/>
        </w:rPr>
        <w:t xml:space="preserve"> 2025 годов»</w:t>
      </w:r>
      <w:r w:rsidRPr="003D7306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3D7306">
        <w:rPr>
          <w:rFonts w:ascii="Arial" w:hAnsi="Arial" w:cs="Arial"/>
          <w:sz w:val="24"/>
          <w:szCs w:val="24"/>
        </w:rPr>
        <w:t>Основными направлениями налоговой политики Иркутской области  на 2023 год и на плановый период  2024 и 2025 годов, Основными направлениями бюджетной и налоговой политики Владимирского МО</w:t>
      </w:r>
      <w:r w:rsidRPr="003D7306">
        <w:rPr>
          <w:rFonts w:ascii="Arial" w:hAnsi="Arial" w:cs="Arial"/>
          <w:b/>
          <w:sz w:val="24"/>
          <w:szCs w:val="24"/>
        </w:rPr>
        <w:t xml:space="preserve">  </w:t>
      </w:r>
      <w:r w:rsidRPr="003D7306">
        <w:rPr>
          <w:rFonts w:ascii="Arial" w:hAnsi="Arial" w:cs="Arial"/>
          <w:sz w:val="24"/>
          <w:szCs w:val="24"/>
        </w:rPr>
        <w:t>на 2023 год и на плановый период  2024 и 2025 годов.</w:t>
      </w:r>
    </w:p>
    <w:p w:rsidR="00220289" w:rsidRPr="003D7306" w:rsidRDefault="00220289" w:rsidP="00220289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D7306">
        <w:rPr>
          <w:rFonts w:ascii="Arial" w:hAnsi="Arial" w:cs="Arial"/>
          <w:b/>
          <w:sz w:val="24"/>
          <w:szCs w:val="24"/>
        </w:rPr>
        <w:t>Основные параметры  бюджета Владимирского МО  на 2023 год и плановый период 2024 и 2025 годов</w:t>
      </w:r>
    </w:p>
    <w:p w:rsidR="00220289" w:rsidRPr="003D7306" w:rsidRDefault="00220289" w:rsidP="00220289">
      <w:pPr>
        <w:tabs>
          <w:tab w:val="left" w:pos="993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proofErr w:type="spellStart"/>
      <w:r w:rsidRPr="003D7306">
        <w:rPr>
          <w:rFonts w:ascii="Courier New" w:hAnsi="Courier New" w:cs="Courier New"/>
          <w:sz w:val="24"/>
          <w:szCs w:val="24"/>
        </w:rPr>
        <w:t>тыс</w:t>
      </w:r>
      <w:proofErr w:type="gramStart"/>
      <w:r w:rsidRPr="003D7306">
        <w:rPr>
          <w:rFonts w:ascii="Courier New" w:hAnsi="Courier New" w:cs="Courier New"/>
          <w:sz w:val="24"/>
          <w:szCs w:val="24"/>
        </w:rPr>
        <w:t>.р</w:t>
      </w:r>
      <w:proofErr w:type="gramEnd"/>
      <w:r w:rsidRPr="003D7306">
        <w:rPr>
          <w:rFonts w:ascii="Courier New" w:hAnsi="Courier New" w:cs="Courier New"/>
          <w:sz w:val="24"/>
          <w:szCs w:val="24"/>
        </w:rPr>
        <w:t>ублей</w:t>
      </w:r>
      <w:proofErr w:type="spellEnd"/>
    </w:p>
    <w:tbl>
      <w:tblPr>
        <w:tblStyle w:val="aff5"/>
        <w:tblW w:w="10368" w:type="dxa"/>
        <w:tblLayout w:type="fixed"/>
        <w:tblLook w:val="01E0" w:firstRow="1" w:lastRow="1" w:firstColumn="1" w:lastColumn="1" w:noHBand="0" w:noVBand="0"/>
      </w:tblPr>
      <w:tblGrid>
        <w:gridCol w:w="4410"/>
        <w:gridCol w:w="2178"/>
        <w:gridCol w:w="1800"/>
        <w:gridCol w:w="1980"/>
      </w:tblGrid>
      <w:tr w:rsidR="00220289" w:rsidRPr="003D7306" w:rsidTr="00220289">
        <w:tc>
          <w:tcPr>
            <w:tcW w:w="4410" w:type="dxa"/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b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2178" w:type="dxa"/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b/>
                <w:sz w:val="24"/>
                <w:szCs w:val="24"/>
              </w:rPr>
              <w:t>2023 год</w:t>
            </w:r>
          </w:p>
        </w:tc>
        <w:tc>
          <w:tcPr>
            <w:tcW w:w="1800" w:type="dxa"/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b/>
                <w:sz w:val="24"/>
                <w:szCs w:val="24"/>
              </w:rPr>
              <w:t>2024 год</w:t>
            </w:r>
          </w:p>
        </w:tc>
        <w:tc>
          <w:tcPr>
            <w:tcW w:w="1980" w:type="dxa"/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b/>
                <w:sz w:val="24"/>
                <w:szCs w:val="24"/>
              </w:rPr>
              <w:t>2025 год</w:t>
            </w:r>
          </w:p>
        </w:tc>
      </w:tr>
      <w:tr w:rsidR="00220289" w:rsidRPr="003D7306" w:rsidTr="00220289">
        <w:tc>
          <w:tcPr>
            <w:tcW w:w="4410" w:type="dxa"/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b/>
                <w:sz w:val="24"/>
                <w:szCs w:val="24"/>
              </w:rPr>
              <w:t xml:space="preserve">Доходы, </w:t>
            </w:r>
            <w:r w:rsidRPr="003D7306">
              <w:rPr>
                <w:rFonts w:ascii="Courier New" w:hAnsi="Courier New" w:cs="Courier New"/>
                <w:sz w:val="24"/>
                <w:szCs w:val="24"/>
              </w:rPr>
              <w:t>в том числе:</w:t>
            </w:r>
          </w:p>
        </w:tc>
        <w:tc>
          <w:tcPr>
            <w:tcW w:w="2178" w:type="dxa"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b/>
                <w:sz w:val="24"/>
                <w:szCs w:val="24"/>
              </w:rPr>
              <w:t>16 293,2</w:t>
            </w:r>
          </w:p>
        </w:tc>
        <w:tc>
          <w:tcPr>
            <w:tcW w:w="1800" w:type="dxa"/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b/>
                <w:sz w:val="24"/>
                <w:szCs w:val="24"/>
              </w:rPr>
              <w:t>14 250,3</w:t>
            </w:r>
          </w:p>
        </w:tc>
        <w:tc>
          <w:tcPr>
            <w:tcW w:w="1980" w:type="dxa"/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b/>
                <w:sz w:val="24"/>
                <w:szCs w:val="24"/>
              </w:rPr>
              <w:t>14 468,9</w:t>
            </w:r>
          </w:p>
        </w:tc>
      </w:tr>
      <w:tr w:rsidR="00220289" w:rsidRPr="003D7306" w:rsidTr="00220289">
        <w:tc>
          <w:tcPr>
            <w:tcW w:w="4410" w:type="dxa"/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78" w:type="dxa"/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3 318,8</w:t>
            </w:r>
          </w:p>
        </w:tc>
        <w:tc>
          <w:tcPr>
            <w:tcW w:w="1800" w:type="dxa"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3 523,7</w:t>
            </w:r>
          </w:p>
        </w:tc>
        <w:tc>
          <w:tcPr>
            <w:tcW w:w="1980" w:type="dxa"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3 646,3</w:t>
            </w:r>
          </w:p>
        </w:tc>
      </w:tr>
      <w:tr w:rsidR="00220289" w:rsidRPr="003D7306" w:rsidTr="00220289">
        <w:tc>
          <w:tcPr>
            <w:tcW w:w="4410" w:type="dxa"/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178" w:type="dxa"/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12 974,4</w:t>
            </w:r>
          </w:p>
        </w:tc>
        <w:tc>
          <w:tcPr>
            <w:tcW w:w="1800" w:type="dxa"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10 726,6</w:t>
            </w:r>
          </w:p>
        </w:tc>
        <w:tc>
          <w:tcPr>
            <w:tcW w:w="1980" w:type="dxa"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10 822,6</w:t>
            </w:r>
          </w:p>
        </w:tc>
      </w:tr>
      <w:tr w:rsidR="00220289" w:rsidRPr="003D7306" w:rsidTr="00220289">
        <w:tc>
          <w:tcPr>
            <w:tcW w:w="4410" w:type="dxa"/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b/>
                <w:sz w:val="24"/>
                <w:szCs w:val="24"/>
              </w:rPr>
              <w:t>Расходы</w:t>
            </w:r>
          </w:p>
        </w:tc>
        <w:tc>
          <w:tcPr>
            <w:tcW w:w="2178" w:type="dxa"/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b/>
                <w:sz w:val="24"/>
                <w:szCs w:val="24"/>
              </w:rPr>
              <w:t>16 459,1</w:t>
            </w:r>
          </w:p>
        </w:tc>
        <w:tc>
          <w:tcPr>
            <w:tcW w:w="1800" w:type="dxa"/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b/>
                <w:sz w:val="24"/>
                <w:szCs w:val="24"/>
              </w:rPr>
              <w:t>14 426,5</w:t>
            </w:r>
          </w:p>
        </w:tc>
        <w:tc>
          <w:tcPr>
            <w:tcW w:w="1980" w:type="dxa"/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b/>
                <w:sz w:val="24"/>
                <w:szCs w:val="24"/>
              </w:rPr>
              <w:t>14 651,2</w:t>
            </w:r>
          </w:p>
        </w:tc>
      </w:tr>
      <w:tr w:rsidR="00220289" w:rsidRPr="003D7306" w:rsidTr="00220289">
        <w:tc>
          <w:tcPr>
            <w:tcW w:w="4410" w:type="dxa"/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b/>
                <w:sz w:val="24"/>
                <w:szCs w:val="24"/>
              </w:rPr>
              <w:t>Дефицит</w:t>
            </w:r>
          </w:p>
        </w:tc>
        <w:tc>
          <w:tcPr>
            <w:tcW w:w="2178" w:type="dxa"/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165,9</w:t>
            </w:r>
          </w:p>
        </w:tc>
        <w:tc>
          <w:tcPr>
            <w:tcW w:w="1800" w:type="dxa"/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176,2</w:t>
            </w:r>
          </w:p>
        </w:tc>
        <w:tc>
          <w:tcPr>
            <w:tcW w:w="1980" w:type="dxa"/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182,3</w:t>
            </w:r>
          </w:p>
        </w:tc>
      </w:tr>
    </w:tbl>
    <w:p w:rsidR="00220289" w:rsidRPr="00C500FB" w:rsidRDefault="00220289" w:rsidP="00220289">
      <w:pPr>
        <w:keepNext/>
        <w:tabs>
          <w:tab w:val="left" w:pos="993"/>
        </w:tabs>
        <w:jc w:val="center"/>
        <w:outlineLvl w:val="8"/>
      </w:pPr>
    </w:p>
    <w:p w:rsidR="00220289" w:rsidRPr="003D7306" w:rsidRDefault="00220289" w:rsidP="00220289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 w:rsidRPr="003D7306">
        <w:rPr>
          <w:rFonts w:ascii="Arial" w:hAnsi="Arial" w:cs="Arial"/>
          <w:b/>
          <w:sz w:val="24"/>
          <w:szCs w:val="24"/>
        </w:rPr>
        <w:t xml:space="preserve">ДОХОДЫ БЮДЖЕТА ВЛАДИМИРСКОГО МО </w:t>
      </w:r>
    </w:p>
    <w:p w:rsidR="00220289" w:rsidRPr="003D7306" w:rsidRDefault="00220289" w:rsidP="0022028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ab/>
        <w:t>Формирование основных параметров местного бюджета по доходам на 2023 год на плановый период 2024 и 2025 годов осуществлено в соответствии с требованиями действующего бюджетного и налогового законодательства с учетом планируемых с 2023 года изменений. Также учтены ожидаемые параметры исполнения местного бюджета за  2022 год и основные параметры  прогноза социально-экономического развития  поселения на 2023 год и на плановый период 2024 и 2025 годов.</w:t>
      </w:r>
    </w:p>
    <w:p w:rsidR="00220289" w:rsidRPr="003D7306" w:rsidRDefault="00220289" w:rsidP="00220289">
      <w:pPr>
        <w:pStyle w:val="ConsPlusNormal0"/>
        <w:ind w:firstLine="708"/>
        <w:jc w:val="both"/>
        <w:rPr>
          <w:sz w:val="24"/>
          <w:szCs w:val="24"/>
        </w:rPr>
      </w:pPr>
      <w:r w:rsidRPr="003D7306">
        <w:rPr>
          <w:sz w:val="24"/>
          <w:szCs w:val="24"/>
        </w:rPr>
        <w:t xml:space="preserve">При подготовке прогноза доходов на 2023 год и на плановый период 2024 и 2025 годов учтены: </w:t>
      </w:r>
      <w:r w:rsidRPr="003D7306">
        <w:rPr>
          <w:rFonts w:eastAsiaTheme="minorHAnsi"/>
          <w:sz w:val="24"/>
          <w:szCs w:val="24"/>
          <w:lang w:eastAsia="en-US"/>
        </w:rPr>
        <w:t xml:space="preserve"> проект Закона Иркутской области «Об областном </w:t>
      </w:r>
      <w:r w:rsidRPr="003D7306">
        <w:rPr>
          <w:sz w:val="24"/>
          <w:szCs w:val="24"/>
        </w:rPr>
        <w:t xml:space="preserve"> бюджете на 2023 год и на плановый период 2024 и 2025 годов», Проект бюджета  МО «</w:t>
      </w:r>
      <w:proofErr w:type="spellStart"/>
      <w:r w:rsidRPr="003D7306">
        <w:rPr>
          <w:sz w:val="24"/>
          <w:szCs w:val="24"/>
        </w:rPr>
        <w:t>Заларинский</w:t>
      </w:r>
      <w:proofErr w:type="spellEnd"/>
      <w:r w:rsidRPr="003D7306">
        <w:rPr>
          <w:sz w:val="24"/>
          <w:szCs w:val="24"/>
        </w:rPr>
        <w:t xml:space="preserve"> район» на 2023 год и на плановый период 2024 и 2025 годов».</w:t>
      </w:r>
    </w:p>
    <w:p w:rsidR="00220289" w:rsidRPr="003D7306" w:rsidRDefault="00220289" w:rsidP="0022028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 xml:space="preserve">Доходы  бюджета Владимирского МО на 2023 год запланированы в сумме </w:t>
      </w:r>
      <w:r w:rsidRPr="003D7306">
        <w:rPr>
          <w:rFonts w:ascii="Arial" w:hAnsi="Arial" w:cs="Arial"/>
          <w:b/>
          <w:bCs/>
          <w:sz w:val="24"/>
          <w:szCs w:val="24"/>
        </w:rPr>
        <w:t xml:space="preserve">16 293,2 </w:t>
      </w:r>
      <w:r w:rsidRPr="003D7306">
        <w:rPr>
          <w:rFonts w:ascii="Arial" w:hAnsi="Arial" w:cs="Arial"/>
          <w:b/>
          <w:sz w:val="24"/>
          <w:szCs w:val="24"/>
        </w:rPr>
        <w:t xml:space="preserve">тыс. рублей, </w:t>
      </w:r>
      <w:r w:rsidRPr="003D7306">
        <w:rPr>
          <w:rFonts w:ascii="Arial" w:hAnsi="Arial" w:cs="Arial"/>
          <w:sz w:val="24"/>
          <w:szCs w:val="24"/>
        </w:rPr>
        <w:t xml:space="preserve">что в 2 раза меньше ожидаемых поступлений 2022 года, налоговые и неналоговые доходы составят </w:t>
      </w:r>
      <w:r w:rsidRPr="003D7306">
        <w:rPr>
          <w:rFonts w:ascii="Arial" w:hAnsi="Arial" w:cs="Arial"/>
          <w:b/>
          <w:sz w:val="24"/>
          <w:szCs w:val="24"/>
        </w:rPr>
        <w:t>3 318,8 тыс. рублей</w:t>
      </w:r>
      <w:r w:rsidRPr="003D7306">
        <w:rPr>
          <w:rFonts w:ascii="Arial" w:hAnsi="Arial" w:cs="Arial"/>
          <w:sz w:val="24"/>
          <w:szCs w:val="24"/>
        </w:rPr>
        <w:t xml:space="preserve">, что на 50,7 тыс. рублей (1,53 %) меньше ожидаемого поступления в 2022 году.  </w:t>
      </w:r>
    </w:p>
    <w:p w:rsidR="00220289" w:rsidRPr="003D7306" w:rsidRDefault="00220289" w:rsidP="0022028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 xml:space="preserve">Доходы  бюджета Владимирского МО 2024 год запланированы в сумме </w:t>
      </w:r>
      <w:r w:rsidRPr="003D7306">
        <w:rPr>
          <w:rFonts w:ascii="Arial" w:hAnsi="Arial" w:cs="Arial"/>
          <w:b/>
          <w:bCs/>
          <w:sz w:val="24"/>
          <w:szCs w:val="24"/>
        </w:rPr>
        <w:t xml:space="preserve">14 250,3 </w:t>
      </w:r>
      <w:r w:rsidRPr="003D7306">
        <w:rPr>
          <w:rFonts w:ascii="Arial" w:hAnsi="Arial" w:cs="Arial"/>
          <w:b/>
          <w:sz w:val="24"/>
          <w:szCs w:val="24"/>
        </w:rPr>
        <w:t xml:space="preserve">тыс. рублей, </w:t>
      </w:r>
      <w:r w:rsidRPr="003D7306">
        <w:rPr>
          <w:rFonts w:ascii="Arial" w:hAnsi="Arial" w:cs="Arial"/>
          <w:sz w:val="24"/>
          <w:szCs w:val="24"/>
        </w:rPr>
        <w:t xml:space="preserve">что на 2 042,9 тыс. руб. (14,34%) меньше ожидаемых поступлений 2023 года, налоговые и неналоговые доходы составят </w:t>
      </w:r>
      <w:r w:rsidRPr="003D7306">
        <w:rPr>
          <w:rFonts w:ascii="Arial" w:hAnsi="Arial" w:cs="Arial"/>
          <w:b/>
          <w:sz w:val="24"/>
          <w:szCs w:val="24"/>
        </w:rPr>
        <w:t>3 523,7 тыс. рублей</w:t>
      </w:r>
      <w:r w:rsidRPr="003D7306">
        <w:rPr>
          <w:rFonts w:ascii="Arial" w:hAnsi="Arial" w:cs="Arial"/>
          <w:sz w:val="24"/>
          <w:szCs w:val="24"/>
        </w:rPr>
        <w:t xml:space="preserve">, что на 204,9 тыс. рублей (-5,81 %) больше  ожидаемого поступления в 2023 году.  </w:t>
      </w:r>
    </w:p>
    <w:p w:rsidR="00220289" w:rsidRPr="003D7306" w:rsidRDefault="00220289" w:rsidP="0022028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lastRenderedPageBreak/>
        <w:t xml:space="preserve">Доходы  бюджета Владимирского МО 2025 год запланированы в сумме </w:t>
      </w:r>
      <w:r w:rsidRPr="003D7306">
        <w:rPr>
          <w:rFonts w:ascii="Arial" w:hAnsi="Arial" w:cs="Arial"/>
          <w:b/>
          <w:bCs/>
          <w:sz w:val="24"/>
          <w:szCs w:val="24"/>
        </w:rPr>
        <w:t xml:space="preserve">14 468,9 </w:t>
      </w:r>
      <w:r w:rsidRPr="003D7306">
        <w:rPr>
          <w:rFonts w:ascii="Arial" w:hAnsi="Arial" w:cs="Arial"/>
          <w:b/>
          <w:sz w:val="24"/>
          <w:szCs w:val="24"/>
        </w:rPr>
        <w:t xml:space="preserve">тыс. рублей, </w:t>
      </w:r>
      <w:r w:rsidRPr="003D7306">
        <w:rPr>
          <w:rFonts w:ascii="Arial" w:hAnsi="Arial" w:cs="Arial"/>
          <w:sz w:val="24"/>
          <w:szCs w:val="24"/>
        </w:rPr>
        <w:t xml:space="preserve">что на 218,6 тыс. руб. (-1,51%) больше ожидаемых поступлений 2024 года, налоговые и неналоговые доходы составят </w:t>
      </w:r>
      <w:r w:rsidRPr="003D7306">
        <w:rPr>
          <w:rFonts w:ascii="Arial" w:hAnsi="Arial" w:cs="Arial"/>
          <w:b/>
          <w:sz w:val="24"/>
          <w:szCs w:val="24"/>
        </w:rPr>
        <w:t>3 646,3 тыс. рублей</w:t>
      </w:r>
      <w:r w:rsidRPr="003D7306">
        <w:rPr>
          <w:rFonts w:ascii="Arial" w:hAnsi="Arial" w:cs="Arial"/>
          <w:sz w:val="24"/>
          <w:szCs w:val="24"/>
        </w:rPr>
        <w:t xml:space="preserve">, что на 122,6 тыс. рублей (-3,09%) больше  ожидаемого поступления в 2024 году.  </w:t>
      </w:r>
    </w:p>
    <w:p w:rsidR="00220289" w:rsidRDefault="00220289" w:rsidP="00220289">
      <w:pPr>
        <w:jc w:val="right"/>
        <w:rPr>
          <w:sz w:val="20"/>
          <w:szCs w:val="20"/>
        </w:rPr>
      </w:pPr>
    </w:p>
    <w:p w:rsidR="00220289" w:rsidRPr="003D7306" w:rsidRDefault="00220289" w:rsidP="003D7306">
      <w:pPr>
        <w:pStyle w:val="af3"/>
        <w:spacing w:after="0"/>
        <w:jc w:val="center"/>
        <w:rPr>
          <w:rFonts w:ascii="Arial" w:hAnsi="Arial" w:cs="Arial"/>
        </w:rPr>
      </w:pPr>
      <w:r w:rsidRPr="003D7306">
        <w:rPr>
          <w:rFonts w:ascii="Arial" w:hAnsi="Arial" w:cs="Arial"/>
        </w:rPr>
        <w:t>Основные характеристики прогноза поступлений доходов</w:t>
      </w:r>
    </w:p>
    <w:p w:rsidR="00220289" w:rsidRPr="003D7306" w:rsidRDefault="00220289" w:rsidP="003D7306">
      <w:pPr>
        <w:tabs>
          <w:tab w:val="left" w:pos="99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D7306">
        <w:rPr>
          <w:rFonts w:ascii="Arial" w:hAnsi="Arial" w:cs="Arial"/>
          <w:b/>
          <w:sz w:val="24"/>
          <w:szCs w:val="24"/>
        </w:rPr>
        <w:t>в бюджет Владимирского МО на 2023-2025 годы</w:t>
      </w:r>
    </w:p>
    <w:p w:rsidR="00220289" w:rsidRPr="003D7306" w:rsidRDefault="00220289" w:rsidP="003D730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 xml:space="preserve">  </w:t>
      </w:r>
    </w:p>
    <w:p w:rsidR="00220289" w:rsidRDefault="00220289" w:rsidP="003D7306">
      <w:pPr>
        <w:tabs>
          <w:tab w:val="left" w:pos="99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D7306">
        <w:rPr>
          <w:rFonts w:ascii="Arial" w:hAnsi="Arial" w:cs="Arial"/>
          <w:b/>
          <w:sz w:val="24"/>
          <w:szCs w:val="24"/>
        </w:rPr>
        <w:t>Налог на доходы физических лиц</w:t>
      </w:r>
    </w:p>
    <w:p w:rsidR="003D7306" w:rsidRPr="003D7306" w:rsidRDefault="003D7306" w:rsidP="003D7306">
      <w:pPr>
        <w:tabs>
          <w:tab w:val="left" w:pos="99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20289" w:rsidRPr="003D7306" w:rsidRDefault="00220289" w:rsidP="002202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 xml:space="preserve">Прогноз поступления налога в бюджет в 2023 году составляет </w:t>
      </w:r>
      <w:r w:rsidRPr="003D7306">
        <w:rPr>
          <w:rFonts w:ascii="Arial" w:hAnsi="Arial" w:cs="Arial"/>
          <w:b/>
          <w:sz w:val="24"/>
          <w:szCs w:val="24"/>
        </w:rPr>
        <w:t>1 330 тыс. руб.  что на 2,63% больше</w:t>
      </w:r>
      <w:r w:rsidRPr="003D7306">
        <w:rPr>
          <w:rFonts w:ascii="Arial" w:hAnsi="Arial" w:cs="Arial"/>
          <w:sz w:val="24"/>
          <w:szCs w:val="24"/>
        </w:rPr>
        <w:t xml:space="preserve"> ожидаемого поступления 2022 года; в 2024 году 1 350 тыс. руб. (+1,48%) к прогнозируемым поступлениям 2023 года; в 2025 году 1 370 тыс. руб. (+1,46%) к прогнозируемым поступлениям 2024 года, 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220289" w:rsidRPr="003D7306" w:rsidRDefault="00220289" w:rsidP="0022028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D7306">
        <w:rPr>
          <w:rFonts w:ascii="Arial" w:hAnsi="Arial" w:cs="Arial"/>
          <w:b/>
          <w:sz w:val="24"/>
          <w:szCs w:val="24"/>
        </w:rPr>
        <w:t>Налоги на товары (работы, услуги), реализуемые на территории Российской Федерации</w:t>
      </w:r>
    </w:p>
    <w:p w:rsidR="00220289" w:rsidRPr="003D7306" w:rsidRDefault="00220289" w:rsidP="0022028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D7306">
        <w:rPr>
          <w:rFonts w:ascii="Arial" w:hAnsi="Arial" w:cs="Arial"/>
          <w:sz w:val="24"/>
          <w:szCs w:val="24"/>
        </w:rPr>
        <w:t>Прогноз поступлений по акцизам по подакцизным товарам (продукции), производимым на территории Российской Федерации рассчитан на основании данных Управления Федерального казначейства Иркутской области, план на 2023 год составил 1 648,8 тыс. рублей (5,59%) к ожидаемым поступлениям 2022 года, на 2024 год планируется в сумме 1 833,7 тыс. рублей (+10,08%) к ожидаемым поступлениям 2023г., на 2025 год планируется в сумме 1 936,3</w:t>
      </w:r>
      <w:proofErr w:type="gramEnd"/>
      <w:r w:rsidRPr="003D7306">
        <w:rPr>
          <w:rFonts w:ascii="Arial" w:hAnsi="Arial" w:cs="Arial"/>
          <w:sz w:val="24"/>
          <w:szCs w:val="24"/>
        </w:rPr>
        <w:t xml:space="preserve"> тыс. рублей (+5,29%) к ожидаемым поступлениям 2024г.</w:t>
      </w:r>
    </w:p>
    <w:p w:rsidR="00220289" w:rsidRPr="003D7306" w:rsidRDefault="00220289" w:rsidP="00220289">
      <w:pPr>
        <w:jc w:val="center"/>
        <w:rPr>
          <w:rFonts w:ascii="Arial" w:hAnsi="Arial" w:cs="Arial"/>
          <w:b/>
          <w:sz w:val="24"/>
          <w:szCs w:val="24"/>
        </w:rPr>
      </w:pPr>
      <w:r w:rsidRPr="003D7306">
        <w:rPr>
          <w:rFonts w:ascii="Arial" w:hAnsi="Arial" w:cs="Arial"/>
          <w:b/>
          <w:sz w:val="24"/>
          <w:szCs w:val="24"/>
        </w:rPr>
        <w:t>Налоги на имущество</w:t>
      </w:r>
    </w:p>
    <w:p w:rsidR="00220289" w:rsidRPr="003D7306" w:rsidRDefault="00220289" w:rsidP="00220289">
      <w:pPr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 xml:space="preserve">Прогноз поступлений по имущественным налогам на 2023 год осуществлен на основании фактических поступлений 2022 года и прогнозных данных ИФНС. Запланированная сумма по налогу на имущество физических лиц на 2023 год составит </w:t>
      </w:r>
      <w:r w:rsidRPr="003D7306">
        <w:rPr>
          <w:rFonts w:ascii="Arial" w:hAnsi="Arial" w:cs="Arial"/>
          <w:b/>
          <w:sz w:val="24"/>
          <w:szCs w:val="24"/>
        </w:rPr>
        <w:t xml:space="preserve">40 </w:t>
      </w:r>
      <w:proofErr w:type="spellStart"/>
      <w:r w:rsidRPr="003D7306">
        <w:rPr>
          <w:rFonts w:ascii="Arial" w:hAnsi="Arial" w:cs="Arial"/>
          <w:b/>
          <w:sz w:val="24"/>
          <w:szCs w:val="24"/>
        </w:rPr>
        <w:t>тыс</w:t>
      </w:r>
      <w:proofErr w:type="gramStart"/>
      <w:r w:rsidRPr="003D7306">
        <w:rPr>
          <w:rFonts w:ascii="Arial" w:hAnsi="Arial" w:cs="Arial"/>
          <w:b/>
          <w:sz w:val="24"/>
          <w:szCs w:val="24"/>
        </w:rPr>
        <w:t>.р</w:t>
      </w:r>
      <w:proofErr w:type="gramEnd"/>
      <w:r w:rsidRPr="003D7306">
        <w:rPr>
          <w:rFonts w:ascii="Arial" w:hAnsi="Arial" w:cs="Arial"/>
          <w:b/>
          <w:sz w:val="24"/>
          <w:szCs w:val="24"/>
        </w:rPr>
        <w:t>ублей</w:t>
      </w:r>
      <w:proofErr w:type="spellEnd"/>
      <w:r w:rsidRPr="003D7306">
        <w:rPr>
          <w:rFonts w:ascii="Arial" w:hAnsi="Arial" w:cs="Arial"/>
          <w:b/>
          <w:sz w:val="24"/>
          <w:szCs w:val="24"/>
        </w:rPr>
        <w:t xml:space="preserve"> </w:t>
      </w:r>
      <w:r w:rsidRPr="003D7306">
        <w:rPr>
          <w:rFonts w:ascii="Arial" w:hAnsi="Arial" w:cs="Arial"/>
          <w:sz w:val="24"/>
          <w:szCs w:val="24"/>
        </w:rPr>
        <w:t xml:space="preserve">или </w:t>
      </w:r>
      <w:r w:rsidRPr="003D7306">
        <w:rPr>
          <w:rFonts w:ascii="Arial" w:hAnsi="Arial" w:cs="Arial"/>
          <w:b/>
          <w:sz w:val="24"/>
          <w:szCs w:val="24"/>
        </w:rPr>
        <w:t xml:space="preserve">100%  </w:t>
      </w:r>
      <w:r w:rsidRPr="003D7306">
        <w:rPr>
          <w:rFonts w:ascii="Arial" w:hAnsi="Arial" w:cs="Arial"/>
          <w:sz w:val="24"/>
          <w:szCs w:val="24"/>
        </w:rPr>
        <w:t>к ожидаемым поступлениям 2022 года, в 2024 году 40 тыс. рублей.; в 2025 году 40 тыс. рублей.</w:t>
      </w:r>
    </w:p>
    <w:p w:rsidR="00220289" w:rsidRPr="003D7306" w:rsidRDefault="00220289" w:rsidP="00220289">
      <w:pPr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 xml:space="preserve">Запланированная сумма по земельному налогу с организаций на 2023 год составит </w:t>
      </w:r>
      <w:r w:rsidRPr="003D7306">
        <w:rPr>
          <w:rFonts w:ascii="Arial" w:hAnsi="Arial" w:cs="Arial"/>
          <w:b/>
          <w:sz w:val="24"/>
          <w:szCs w:val="24"/>
        </w:rPr>
        <w:t xml:space="preserve">200 тыс. рублей </w:t>
      </w:r>
      <w:r w:rsidRPr="003D7306">
        <w:rPr>
          <w:rFonts w:ascii="Arial" w:hAnsi="Arial" w:cs="Arial"/>
          <w:sz w:val="24"/>
          <w:szCs w:val="24"/>
        </w:rPr>
        <w:t>100</w:t>
      </w:r>
      <w:r w:rsidRPr="003D7306">
        <w:rPr>
          <w:rFonts w:ascii="Arial" w:hAnsi="Arial" w:cs="Arial"/>
          <w:b/>
          <w:sz w:val="24"/>
          <w:szCs w:val="24"/>
        </w:rPr>
        <w:t xml:space="preserve">%  </w:t>
      </w:r>
      <w:r w:rsidRPr="003D7306">
        <w:rPr>
          <w:rFonts w:ascii="Arial" w:hAnsi="Arial" w:cs="Arial"/>
          <w:sz w:val="24"/>
          <w:szCs w:val="24"/>
        </w:rPr>
        <w:t>к ожидаемым поступлениям 2022 года, в 2024 году 200 тыс. рублей</w:t>
      </w:r>
      <w:proofErr w:type="gramStart"/>
      <w:r w:rsidRPr="003D7306">
        <w:rPr>
          <w:rFonts w:ascii="Arial" w:hAnsi="Arial" w:cs="Arial"/>
          <w:sz w:val="24"/>
          <w:szCs w:val="24"/>
        </w:rPr>
        <w:t xml:space="preserve">.; </w:t>
      </w:r>
      <w:proofErr w:type="gramEnd"/>
      <w:r w:rsidRPr="003D7306">
        <w:rPr>
          <w:rFonts w:ascii="Arial" w:hAnsi="Arial" w:cs="Arial"/>
          <w:sz w:val="24"/>
          <w:szCs w:val="24"/>
        </w:rPr>
        <w:t>в 2025 году 200 тыс. рублей.</w:t>
      </w:r>
    </w:p>
    <w:p w:rsidR="00220289" w:rsidRPr="003D7306" w:rsidRDefault="00220289" w:rsidP="00220289">
      <w:pPr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 xml:space="preserve">Запланированная сумма по земельному налогу с физических лиц на 2023 год составит </w:t>
      </w:r>
      <w:r w:rsidRPr="003D7306">
        <w:rPr>
          <w:rFonts w:ascii="Arial" w:hAnsi="Arial" w:cs="Arial"/>
          <w:b/>
          <w:sz w:val="24"/>
          <w:szCs w:val="24"/>
        </w:rPr>
        <w:t>100 тыс. рублей</w:t>
      </w:r>
      <w:r w:rsidRPr="003D7306">
        <w:rPr>
          <w:rFonts w:ascii="Arial" w:hAnsi="Arial" w:cs="Arial"/>
          <w:sz w:val="24"/>
          <w:szCs w:val="24"/>
        </w:rPr>
        <w:t>, в 2024 году 100 тыс. рублей</w:t>
      </w:r>
      <w:proofErr w:type="gramStart"/>
      <w:r w:rsidRPr="003D7306">
        <w:rPr>
          <w:rFonts w:ascii="Arial" w:hAnsi="Arial" w:cs="Arial"/>
          <w:sz w:val="24"/>
          <w:szCs w:val="24"/>
        </w:rPr>
        <w:t xml:space="preserve">.; </w:t>
      </w:r>
      <w:proofErr w:type="gramEnd"/>
      <w:r w:rsidRPr="003D7306">
        <w:rPr>
          <w:rFonts w:ascii="Arial" w:hAnsi="Arial" w:cs="Arial"/>
          <w:sz w:val="24"/>
          <w:szCs w:val="24"/>
        </w:rPr>
        <w:t>в 2025 году 100 тыс. рублей.</w:t>
      </w:r>
    </w:p>
    <w:p w:rsidR="00220289" w:rsidRPr="003D7306" w:rsidRDefault="00220289" w:rsidP="00220289">
      <w:pPr>
        <w:tabs>
          <w:tab w:val="left" w:pos="993"/>
        </w:tabs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220289" w:rsidRPr="003D7306" w:rsidRDefault="00220289" w:rsidP="00220289">
      <w:pPr>
        <w:tabs>
          <w:tab w:val="left" w:pos="993"/>
        </w:tabs>
        <w:jc w:val="center"/>
        <w:rPr>
          <w:rFonts w:ascii="Arial" w:hAnsi="Arial" w:cs="Arial"/>
          <w:b/>
          <w:smallCaps/>
          <w:sz w:val="24"/>
          <w:szCs w:val="24"/>
        </w:rPr>
      </w:pPr>
      <w:r w:rsidRPr="003D7306">
        <w:rPr>
          <w:rFonts w:ascii="Arial" w:hAnsi="Arial" w:cs="Arial"/>
          <w:b/>
          <w:smallCaps/>
          <w:sz w:val="24"/>
          <w:szCs w:val="24"/>
        </w:rPr>
        <w:t>БЕЗВОЗМЕЗДНЫЕ ПОСТУПЛЕНИЯ</w:t>
      </w:r>
    </w:p>
    <w:p w:rsidR="00220289" w:rsidRPr="003D7306" w:rsidRDefault="00220289" w:rsidP="00220289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lastRenderedPageBreak/>
        <w:t xml:space="preserve">  Объем безвозмездных поступлений в бюджет на 2023 год и плановый период 2024 и 2025 годов определен в соответствии с  проектом </w:t>
      </w:r>
      <w:r w:rsidRPr="003D7306">
        <w:rPr>
          <w:rFonts w:ascii="Arial" w:hAnsi="Arial" w:cs="Arial"/>
          <w:snapToGrid w:val="0"/>
          <w:sz w:val="24"/>
          <w:szCs w:val="24"/>
        </w:rPr>
        <w:t xml:space="preserve">закона  Иркутской области «Об областном бюджете  на 2023 год и плановый период 2024 и 2025 годов» </w:t>
      </w:r>
      <w:r w:rsidRPr="003D7306">
        <w:rPr>
          <w:rFonts w:ascii="Arial" w:hAnsi="Arial" w:cs="Arial"/>
          <w:sz w:val="24"/>
          <w:szCs w:val="24"/>
        </w:rPr>
        <w:t>и представлен в таблице.</w:t>
      </w:r>
    </w:p>
    <w:p w:rsidR="00220289" w:rsidRPr="003D7306" w:rsidRDefault="00220289" w:rsidP="0022028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D7306">
        <w:rPr>
          <w:rFonts w:ascii="Arial" w:hAnsi="Arial" w:cs="Arial"/>
          <w:b/>
          <w:sz w:val="24"/>
          <w:szCs w:val="24"/>
        </w:rPr>
        <w:t xml:space="preserve">Структура межбюджетных трансфертов </w:t>
      </w:r>
    </w:p>
    <w:p w:rsidR="00220289" w:rsidRPr="003D7306" w:rsidRDefault="00220289" w:rsidP="00220289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3D7306">
        <w:rPr>
          <w:rFonts w:ascii="Courier New" w:hAnsi="Courier New" w:cs="Courier New"/>
          <w:sz w:val="24"/>
          <w:szCs w:val="24"/>
        </w:rPr>
        <w:t>(тыс. рублей)</w:t>
      </w:r>
    </w:p>
    <w:tbl>
      <w:tblPr>
        <w:tblW w:w="10428" w:type="dxa"/>
        <w:tblInd w:w="97" w:type="dxa"/>
        <w:tblLook w:val="04A0" w:firstRow="1" w:lastRow="0" w:firstColumn="1" w:lastColumn="0" w:noHBand="0" w:noVBand="1"/>
      </w:tblPr>
      <w:tblGrid>
        <w:gridCol w:w="2481"/>
        <w:gridCol w:w="1369"/>
        <w:gridCol w:w="1240"/>
        <w:gridCol w:w="1369"/>
        <w:gridCol w:w="1360"/>
        <w:gridCol w:w="1369"/>
        <w:gridCol w:w="1240"/>
      </w:tblGrid>
      <w:tr w:rsidR="00220289" w:rsidRPr="003D7306" w:rsidTr="00220289">
        <w:trPr>
          <w:trHeight w:val="59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Вид МБТ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2023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Доля в доходах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2024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Доля в доходах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2025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Доля в доходах</w:t>
            </w:r>
          </w:p>
        </w:tc>
      </w:tr>
      <w:tr w:rsidR="00220289" w:rsidRPr="003D7306" w:rsidTr="00220289">
        <w:trPr>
          <w:trHeight w:val="54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3D7306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Межбюджетные трансферты, 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12 974,4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79,6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10 726,6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75,3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10 822,6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74,8</w:t>
            </w:r>
          </w:p>
        </w:tc>
      </w:tr>
      <w:tr w:rsidR="00220289" w:rsidRPr="003D7306" w:rsidTr="00220289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 xml:space="preserve">Дотации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12 400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76,1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10 143,9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71,2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10 233,1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70,7</w:t>
            </w:r>
          </w:p>
        </w:tc>
      </w:tr>
      <w:tr w:rsidR="00220289" w:rsidRPr="003D7306" w:rsidTr="00220289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 xml:space="preserve">Субсидии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2,8</w:t>
            </w:r>
          </w:p>
        </w:tc>
      </w:tr>
      <w:tr w:rsidR="00220289" w:rsidRPr="003D7306" w:rsidTr="00220289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Субвенции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174,4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182,7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189,5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89" w:rsidRPr="003D7306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1,3</w:t>
            </w:r>
          </w:p>
        </w:tc>
      </w:tr>
    </w:tbl>
    <w:p w:rsidR="00220289" w:rsidRPr="003D7306" w:rsidRDefault="00220289" w:rsidP="00220289">
      <w:pPr>
        <w:jc w:val="both"/>
        <w:rPr>
          <w:rFonts w:ascii="Courier New" w:hAnsi="Courier New" w:cs="Courier New"/>
          <w:sz w:val="24"/>
          <w:szCs w:val="24"/>
        </w:rPr>
      </w:pPr>
    </w:p>
    <w:p w:rsidR="00220289" w:rsidRDefault="00220289" w:rsidP="00220289">
      <w:pPr>
        <w:rPr>
          <w:sz w:val="20"/>
          <w:szCs w:val="20"/>
        </w:rPr>
      </w:pPr>
    </w:p>
    <w:p w:rsidR="00220289" w:rsidRPr="003D7306" w:rsidRDefault="00220289" w:rsidP="003D7306">
      <w:pPr>
        <w:autoSpaceDE w:val="0"/>
        <w:autoSpaceDN w:val="0"/>
        <w:adjustRightInd w:val="0"/>
        <w:spacing w:after="0"/>
        <w:jc w:val="center"/>
        <w:rPr>
          <w:rFonts w:ascii="Courier New" w:eastAsia="Calibri" w:hAnsi="Courier New" w:cs="Courier New"/>
          <w:b/>
          <w:sz w:val="24"/>
          <w:szCs w:val="24"/>
        </w:rPr>
      </w:pPr>
      <w:r w:rsidRPr="003D7306">
        <w:rPr>
          <w:rFonts w:ascii="Courier New" w:eastAsia="Calibri" w:hAnsi="Courier New" w:cs="Courier New"/>
          <w:b/>
          <w:sz w:val="24"/>
          <w:szCs w:val="24"/>
        </w:rPr>
        <w:t xml:space="preserve">РАСХОДНАЯ ЧАСТЬ  БЮДЖЕТА ВЛАДИМИРСКОГО МО </w:t>
      </w:r>
    </w:p>
    <w:p w:rsidR="00220289" w:rsidRPr="003D7306" w:rsidRDefault="00220289" w:rsidP="003D7306">
      <w:pPr>
        <w:autoSpaceDE w:val="0"/>
        <w:autoSpaceDN w:val="0"/>
        <w:adjustRightInd w:val="0"/>
        <w:spacing w:after="0"/>
        <w:jc w:val="center"/>
        <w:rPr>
          <w:rFonts w:ascii="Courier New" w:eastAsia="Calibri" w:hAnsi="Courier New" w:cs="Courier New"/>
          <w:b/>
          <w:sz w:val="24"/>
          <w:szCs w:val="24"/>
        </w:rPr>
      </w:pPr>
      <w:r w:rsidRPr="003D7306">
        <w:rPr>
          <w:rFonts w:ascii="Courier New" w:eastAsia="Calibri" w:hAnsi="Courier New" w:cs="Courier New"/>
          <w:b/>
          <w:sz w:val="24"/>
          <w:szCs w:val="24"/>
        </w:rPr>
        <w:t xml:space="preserve">Основные параметры бюджета </w:t>
      </w:r>
      <w:r w:rsidRPr="003D7306">
        <w:rPr>
          <w:rFonts w:ascii="Courier New" w:hAnsi="Courier New" w:cs="Courier New"/>
          <w:b/>
          <w:sz w:val="24"/>
          <w:szCs w:val="24"/>
        </w:rPr>
        <w:t>Владимирского</w:t>
      </w:r>
      <w:r w:rsidRPr="003D7306">
        <w:rPr>
          <w:rFonts w:ascii="Courier New" w:eastAsia="Calibri" w:hAnsi="Courier New" w:cs="Courier New"/>
          <w:b/>
          <w:sz w:val="24"/>
          <w:szCs w:val="24"/>
        </w:rPr>
        <w:t xml:space="preserve"> МО на 2023 год</w:t>
      </w:r>
    </w:p>
    <w:p w:rsidR="00220289" w:rsidRPr="003D7306" w:rsidRDefault="00220289" w:rsidP="003D7306">
      <w:pPr>
        <w:autoSpaceDE w:val="0"/>
        <w:autoSpaceDN w:val="0"/>
        <w:adjustRightInd w:val="0"/>
        <w:spacing w:after="0"/>
        <w:jc w:val="center"/>
        <w:rPr>
          <w:rFonts w:ascii="Courier New" w:eastAsia="Calibri" w:hAnsi="Courier New" w:cs="Courier New"/>
          <w:b/>
          <w:sz w:val="24"/>
          <w:szCs w:val="24"/>
        </w:rPr>
      </w:pPr>
      <w:r w:rsidRPr="003D7306">
        <w:rPr>
          <w:rFonts w:ascii="Courier New" w:eastAsia="Calibri" w:hAnsi="Courier New" w:cs="Courier New"/>
          <w:b/>
          <w:sz w:val="24"/>
          <w:szCs w:val="24"/>
        </w:rPr>
        <w:t>и на плановый период 2024 и 2025 годов</w:t>
      </w:r>
    </w:p>
    <w:p w:rsidR="00220289" w:rsidRPr="00142C8F" w:rsidRDefault="00220289" w:rsidP="00220289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178"/>
        <w:gridCol w:w="1800"/>
        <w:gridCol w:w="1980"/>
      </w:tblGrid>
      <w:tr w:rsidR="00220289" w:rsidRPr="00E60E5E" w:rsidTr="002202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D7306">
              <w:rPr>
                <w:rFonts w:ascii="Courier New" w:eastAsia="Calibri" w:hAnsi="Courier New" w:cs="Courier New"/>
                <w:b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D7306">
              <w:rPr>
                <w:rFonts w:ascii="Courier New" w:eastAsia="Calibri" w:hAnsi="Courier New" w:cs="Courier New"/>
                <w:b/>
                <w:sz w:val="24"/>
                <w:szCs w:val="24"/>
              </w:rPr>
              <w:t>2023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D7306">
              <w:rPr>
                <w:rFonts w:ascii="Courier New" w:eastAsia="Calibri" w:hAnsi="Courier New" w:cs="Courier New"/>
                <w:b/>
                <w:sz w:val="24"/>
                <w:szCs w:val="24"/>
              </w:rPr>
              <w:t>2024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D7306">
              <w:rPr>
                <w:rFonts w:ascii="Courier New" w:eastAsia="Calibri" w:hAnsi="Courier New" w:cs="Courier New"/>
                <w:b/>
                <w:sz w:val="24"/>
                <w:szCs w:val="24"/>
              </w:rPr>
              <w:t>2025 год</w:t>
            </w:r>
          </w:p>
        </w:tc>
      </w:tr>
      <w:tr w:rsidR="00220289" w:rsidRPr="00E60E5E" w:rsidTr="002202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b/>
                <w:sz w:val="24"/>
                <w:szCs w:val="24"/>
              </w:rPr>
              <w:t>Расходы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b/>
                <w:sz w:val="24"/>
                <w:szCs w:val="24"/>
              </w:rPr>
              <w:t>16 459,1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b/>
                <w:sz w:val="24"/>
                <w:szCs w:val="24"/>
              </w:rPr>
              <w:t>14 426,5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b/>
                <w:sz w:val="24"/>
                <w:szCs w:val="24"/>
              </w:rPr>
              <w:t>14 651,2</w:t>
            </w:r>
          </w:p>
        </w:tc>
      </w:tr>
      <w:tr w:rsidR="00220289" w:rsidRPr="00E60E5E" w:rsidTr="002202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b/>
                <w:sz w:val="24"/>
                <w:szCs w:val="24"/>
              </w:rPr>
              <w:t xml:space="preserve">Условно утвержденные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b/>
                <w:sz w:val="24"/>
                <w:szCs w:val="24"/>
              </w:rPr>
              <w:t>346,1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b/>
                <w:sz w:val="24"/>
                <w:szCs w:val="24"/>
              </w:rPr>
              <w:t>703,1</w:t>
            </w:r>
          </w:p>
        </w:tc>
      </w:tr>
      <w:tr w:rsidR="00220289" w:rsidRPr="00E60E5E" w:rsidTr="002202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b/>
                <w:sz w:val="24"/>
                <w:szCs w:val="24"/>
              </w:rPr>
              <w:t>Дефицит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165,9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176,2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D7306">
              <w:rPr>
                <w:rFonts w:ascii="Courier New" w:hAnsi="Courier New" w:cs="Courier New"/>
                <w:sz w:val="24"/>
                <w:szCs w:val="24"/>
              </w:rPr>
              <w:t>182,3</w:t>
            </w:r>
          </w:p>
        </w:tc>
      </w:tr>
      <w:tr w:rsidR="00220289" w:rsidRPr="00E60E5E" w:rsidTr="002202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D7306">
              <w:rPr>
                <w:rFonts w:ascii="Courier New" w:eastAsia="Calibri" w:hAnsi="Courier New" w:cs="Courier New"/>
                <w:sz w:val="24"/>
                <w:szCs w:val="24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D7306">
              <w:rPr>
                <w:rFonts w:ascii="Courier New" w:eastAsia="Calibri" w:hAnsi="Courier New" w:cs="Courier New"/>
                <w:sz w:val="24"/>
                <w:szCs w:val="24"/>
              </w:rPr>
              <w:t>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D7306">
              <w:rPr>
                <w:rFonts w:ascii="Courier New" w:eastAsia="Calibri" w:hAnsi="Courier New" w:cs="Courier New"/>
                <w:sz w:val="24"/>
                <w:szCs w:val="24"/>
              </w:rPr>
              <w:t>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D7306">
              <w:rPr>
                <w:rFonts w:ascii="Courier New" w:eastAsia="Calibri" w:hAnsi="Courier New" w:cs="Courier New"/>
                <w:sz w:val="24"/>
                <w:szCs w:val="24"/>
              </w:rPr>
              <w:t>5%</w:t>
            </w:r>
          </w:p>
        </w:tc>
      </w:tr>
      <w:tr w:rsidR="00220289" w:rsidRPr="00E60E5E" w:rsidTr="002202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D7306">
              <w:rPr>
                <w:rFonts w:ascii="Courier New" w:eastAsia="Calibri" w:hAnsi="Courier New" w:cs="Courier New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D7306">
              <w:rPr>
                <w:rFonts w:ascii="Courier New" w:eastAsia="Calibri" w:hAnsi="Courier New" w:cs="Courier New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D7306">
              <w:rPr>
                <w:rFonts w:ascii="Courier New" w:eastAsia="Calibri" w:hAnsi="Courier New" w:cs="Courier New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9" w:rsidRPr="003D7306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3D7306">
              <w:rPr>
                <w:rFonts w:ascii="Courier New" w:eastAsia="Calibri" w:hAnsi="Courier New" w:cs="Courier New"/>
                <w:b/>
                <w:sz w:val="24"/>
                <w:szCs w:val="24"/>
              </w:rPr>
              <w:t>1</w:t>
            </w:r>
          </w:p>
        </w:tc>
      </w:tr>
    </w:tbl>
    <w:p w:rsidR="00220289" w:rsidRDefault="00220289" w:rsidP="00220289">
      <w:pPr>
        <w:tabs>
          <w:tab w:val="left" w:pos="993"/>
        </w:tabs>
        <w:jc w:val="both"/>
        <w:rPr>
          <w:rFonts w:eastAsia="Calibri"/>
          <w:b/>
          <w:i/>
          <w:u w:val="single"/>
        </w:rPr>
      </w:pPr>
    </w:p>
    <w:p w:rsidR="00220289" w:rsidRPr="003D7306" w:rsidRDefault="00220289" w:rsidP="00220289">
      <w:pPr>
        <w:jc w:val="both"/>
        <w:rPr>
          <w:rFonts w:ascii="Arial" w:eastAsia="Calibri" w:hAnsi="Arial" w:cs="Arial"/>
          <w:sz w:val="24"/>
          <w:szCs w:val="24"/>
        </w:rPr>
      </w:pPr>
      <w:r w:rsidRPr="003D7306">
        <w:rPr>
          <w:rFonts w:ascii="Arial" w:eastAsia="Calibri" w:hAnsi="Arial" w:cs="Arial"/>
          <w:b/>
          <w:i/>
          <w:sz w:val="24"/>
          <w:szCs w:val="24"/>
          <w:u w:val="single"/>
        </w:rPr>
        <w:t>Раздел 0100 «Общегосударственные расходы».</w:t>
      </w:r>
      <w:r w:rsidRPr="003D7306">
        <w:rPr>
          <w:rFonts w:ascii="Arial" w:eastAsia="Calibri" w:hAnsi="Arial" w:cs="Arial"/>
          <w:sz w:val="24"/>
          <w:szCs w:val="24"/>
        </w:rPr>
        <w:t xml:space="preserve"> </w:t>
      </w:r>
    </w:p>
    <w:p w:rsidR="00220289" w:rsidRPr="003D7306" w:rsidRDefault="00220289" w:rsidP="00220289">
      <w:pPr>
        <w:tabs>
          <w:tab w:val="left" w:pos="993"/>
        </w:tabs>
        <w:jc w:val="both"/>
        <w:rPr>
          <w:rFonts w:ascii="Arial" w:eastAsia="Calibri" w:hAnsi="Arial" w:cs="Arial"/>
          <w:sz w:val="24"/>
          <w:szCs w:val="24"/>
        </w:rPr>
      </w:pPr>
      <w:r w:rsidRPr="003D7306">
        <w:rPr>
          <w:rFonts w:ascii="Arial" w:eastAsia="Calibri" w:hAnsi="Arial" w:cs="Arial"/>
          <w:sz w:val="24"/>
          <w:szCs w:val="24"/>
        </w:rPr>
        <w:t xml:space="preserve">     </w:t>
      </w:r>
      <w:r w:rsidRPr="003D7306">
        <w:rPr>
          <w:rFonts w:ascii="Arial" w:eastAsia="Calibri" w:hAnsi="Arial" w:cs="Arial"/>
          <w:b/>
          <w:i/>
          <w:sz w:val="24"/>
          <w:szCs w:val="24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3D7306">
        <w:rPr>
          <w:rFonts w:ascii="Arial" w:eastAsia="Calibri" w:hAnsi="Arial" w:cs="Arial"/>
          <w:sz w:val="24"/>
          <w:szCs w:val="24"/>
        </w:rPr>
        <w:t xml:space="preserve"> объем расходов на содержание главы  предусмотрен в сумме 1214,6 тыс. руб.</w:t>
      </w:r>
      <w:proofErr w:type="gramStart"/>
      <w:r w:rsidRPr="003D7306"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 w:rsidRPr="003D7306">
        <w:rPr>
          <w:rFonts w:ascii="Arial" w:eastAsia="Calibri" w:hAnsi="Arial" w:cs="Arial"/>
          <w:sz w:val="24"/>
          <w:szCs w:val="24"/>
        </w:rPr>
        <w:t>что составляет 80% от потребности на 2023г.</w:t>
      </w:r>
    </w:p>
    <w:p w:rsidR="00220289" w:rsidRPr="003D7306" w:rsidRDefault="00220289" w:rsidP="00220289">
      <w:pPr>
        <w:tabs>
          <w:tab w:val="left" w:pos="993"/>
        </w:tabs>
        <w:jc w:val="both"/>
        <w:rPr>
          <w:rFonts w:ascii="Arial" w:eastAsia="Calibri" w:hAnsi="Arial" w:cs="Arial"/>
          <w:sz w:val="24"/>
          <w:szCs w:val="24"/>
        </w:rPr>
      </w:pPr>
      <w:r w:rsidRPr="003D7306">
        <w:rPr>
          <w:rFonts w:ascii="Arial" w:eastAsia="Calibri" w:hAnsi="Arial" w:cs="Arial"/>
          <w:sz w:val="24"/>
          <w:szCs w:val="24"/>
        </w:rPr>
        <w:lastRenderedPageBreak/>
        <w:t>КОСГУ 211- 932,8 тыс. руб.</w:t>
      </w:r>
    </w:p>
    <w:p w:rsidR="00220289" w:rsidRPr="003D7306" w:rsidRDefault="00220289" w:rsidP="00220289">
      <w:pPr>
        <w:tabs>
          <w:tab w:val="left" w:pos="993"/>
        </w:tabs>
        <w:jc w:val="both"/>
        <w:rPr>
          <w:rFonts w:ascii="Arial" w:eastAsia="Calibri" w:hAnsi="Arial" w:cs="Arial"/>
          <w:sz w:val="24"/>
          <w:szCs w:val="24"/>
        </w:rPr>
      </w:pPr>
      <w:r w:rsidRPr="003D7306">
        <w:rPr>
          <w:rFonts w:ascii="Arial" w:eastAsia="Calibri" w:hAnsi="Arial" w:cs="Arial"/>
          <w:sz w:val="24"/>
          <w:szCs w:val="24"/>
        </w:rPr>
        <w:t>КОСГУ 213- 281,7 тыс. руб.</w:t>
      </w:r>
    </w:p>
    <w:p w:rsidR="00220289" w:rsidRPr="003D7306" w:rsidRDefault="00220289" w:rsidP="00220289">
      <w:pPr>
        <w:tabs>
          <w:tab w:val="left" w:pos="993"/>
        </w:tabs>
        <w:jc w:val="both"/>
        <w:rPr>
          <w:rFonts w:ascii="Arial" w:eastAsia="Calibri" w:hAnsi="Arial" w:cs="Arial"/>
          <w:sz w:val="24"/>
          <w:szCs w:val="24"/>
        </w:rPr>
      </w:pPr>
      <w:r w:rsidRPr="003D7306">
        <w:rPr>
          <w:rFonts w:ascii="Arial" w:eastAsia="Calibri" w:hAnsi="Arial" w:cs="Arial"/>
          <w:sz w:val="24"/>
          <w:szCs w:val="24"/>
        </w:rPr>
        <w:t xml:space="preserve">На 2024 год - 1366,4 </w:t>
      </w:r>
      <w:proofErr w:type="spellStart"/>
      <w:r w:rsidRPr="003D7306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3D7306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3D7306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3D7306">
        <w:rPr>
          <w:rFonts w:ascii="Arial" w:eastAsia="Calibri" w:hAnsi="Arial" w:cs="Arial"/>
          <w:sz w:val="24"/>
          <w:szCs w:val="24"/>
        </w:rPr>
        <w:t xml:space="preserve">., что составляет 90% от потребности. </w:t>
      </w:r>
    </w:p>
    <w:p w:rsidR="00220289" w:rsidRPr="003D7306" w:rsidRDefault="00220289" w:rsidP="00220289">
      <w:pPr>
        <w:tabs>
          <w:tab w:val="left" w:pos="993"/>
        </w:tabs>
        <w:jc w:val="both"/>
        <w:rPr>
          <w:rFonts w:ascii="Arial" w:eastAsia="Calibri" w:hAnsi="Arial" w:cs="Arial"/>
          <w:sz w:val="24"/>
          <w:szCs w:val="24"/>
        </w:rPr>
      </w:pPr>
      <w:r w:rsidRPr="003D7306">
        <w:rPr>
          <w:rFonts w:ascii="Arial" w:eastAsia="Calibri" w:hAnsi="Arial" w:cs="Arial"/>
          <w:sz w:val="24"/>
          <w:szCs w:val="24"/>
        </w:rPr>
        <w:t xml:space="preserve">На 2025 год – 1366,4 </w:t>
      </w:r>
      <w:proofErr w:type="spellStart"/>
      <w:r w:rsidRPr="003D7306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3D7306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3D7306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3D7306">
        <w:rPr>
          <w:rFonts w:ascii="Arial" w:eastAsia="Calibri" w:hAnsi="Arial" w:cs="Arial"/>
          <w:sz w:val="24"/>
          <w:szCs w:val="24"/>
        </w:rPr>
        <w:t>., что составляет 90% от потребности.</w:t>
      </w:r>
    </w:p>
    <w:p w:rsidR="00220289" w:rsidRPr="003D7306" w:rsidRDefault="00220289" w:rsidP="00220289">
      <w:pPr>
        <w:pStyle w:val="21"/>
        <w:ind w:left="0" w:firstLine="708"/>
        <w:jc w:val="both"/>
        <w:rPr>
          <w:rFonts w:ascii="Arial" w:hAnsi="Arial" w:cs="Arial"/>
        </w:rPr>
      </w:pPr>
      <w:r w:rsidRPr="003D7306">
        <w:rPr>
          <w:rFonts w:ascii="Arial" w:hAnsi="Arial" w:cs="Arial"/>
          <w:b/>
          <w:bCs/>
          <w:i/>
          <w:iCs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3D7306">
        <w:rPr>
          <w:rFonts w:ascii="Arial" w:hAnsi="Arial" w:cs="Arial"/>
        </w:rPr>
        <w:t xml:space="preserve"> объем расходов на обеспечение деятельности органа исполнительной власти местной администрации  предусмотрен на 2023 год – 5258,9 </w:t>
      </w:r>
      <w:proofErr w:type="spellStart"/>
      <w:r w:rsidRPr="003D7306">
        <w:rPr>
          <w:rFonts w:ascii="Arial" w:hAnsi="Arial" w:cs="Arial"/>
        </w:rPr>
        <w:t>тыс</w:t>
      </w:r>
      <w:proofErr w:type="gramStart"/>
      <w:r w:rsidRPr="003D7306">
        <w:rPr>
          <w:rFonts w:ascii="Arial" w:hAnsi="Arial" w:cs="Arial"/>
        </w:rPr>
        <w:t>.р</w:t>
      </w:r>
      <w:proofErr w:type="gramEnd"/>
      <w:r w:rsidRPr="003D7306">
        <w:rPr>
          <w:rFonts w:ascii="Arial" w:hAnsi="Arial" w:cs="Arial"/>
        </w:rPr>
        <w:t>уб</w:t>
      </w:r>
      <w:proofErr w:type="spellEnd"/>
      <w:r w:rsidRPr="003D7306">
        <w:rPr>
          <w:rFonts w:ascii="Arial" w:hAnsi="Arial" w:cs="Arial"/>
        </w:rPr>
        <w:t>., что составляет 80% от потребности.</w:t>
      </w:r>
    </w:p>
    <w:p w:rsidR="00220289" w:rsidRPr="003D7306" w:rsidRDefault="00220289" w:rsidP="00220289">
      <w:pPr>
        <w:pStyle w:val="21"/>
        <w:ind w:left="0" w:firstLine="0"/>
        <w:jc w:val="both"/>
        <w:rPr>
          <w:rFonts w:ascii="Arial" w:hAnsi="Arial" w:cs="Arial"/>
        </w:rPr>
      </w:pPr>
      <w:r w:rsidRPr="003D7306">
        <w:rPr>
          <w:rFonts w:ascii="Arial" w:hAnsi="Arial" w:cs="Arial"/>
        </w:rPr>
        <w:t xml:space="preserve">КОСГУ 211- 3626,5 </w:t>
      </w:r>
    </w:p>
    <w:p w:rsidR="00220289" w:rsidRPr="003D7306" w:rsidRDefault="00220289" w:rsidP="00220289">
      <w:pPr>
        <w:pStyle w:val="21"/>
        <w:ind w:left="0" w:firstLine="0"/>
        <w:jc w:val="both"/>
        <w:rPr>
          <w:rFonts w:ascii="Arial" w:hAnsi="Arial" w:cs="Arial"/>
        </w:rPr>
      </w:pPr>
      <w:r w:rsidRPr="003D7306">
        <w:rPr>
          <w:rFonts w:ascii="Arial" w:hAnsi="Arial" w:cs="Arial"/>
        </w:rPr>
        <w:t xml:space="preserve">КОСГУ 213- 1081,4 </w:t>
      </w:r>
      <w:proofErr w:type="spellStart"/>
      <w:r w:rsidRPr="003D7306">
        <w:rPr>
          <w:rFonts w:ascii="Arial" w:hAnsi="Arial" w:cs="Arial"/>
        </w:rPr>
        <w:t>тыс</w:t>
      </w:r>
      <w:proofErr w:type="gramStart"/>
      <w:r w:rsidRPr="003D7306">
        <w:rPr>
          <w:rFonts w:ascii="Arial" w:hAnsi="Arial" w:cs="Arial"/>
        </w:rPr>
        <w:t>.р</w:t>
      </w:r>
      <w:proofErr w:type="gramEnd"/>
      <w:r w:rsidRPr="003D7306">
        <w:rPr>
          <w:rFonts w:ascii="Arial" w:hAnsi="Arial" w:cs="Arial"/>
        </w:rPr>
        <w:t>уб</w:t>
      </w:r>
      <w:proofErr w:type="spellEnd"/>
      <w:r w:rsidRPr="003D7306">
        <w:rPr>
          <w:rFonts w:ascii="Arial" w:hAnsi="Arial" w:cs="Arial"/>
        </w:rPr>
        <w:t xml:space="preserve">. </w:t>
      </w:r>
    </w:p>
    <w:p w:rsidR="00220289" w:rsidRPr="003D7306" w:rsidRDefault="00220289" w:rsidP="00220289">
      <w:pPr>
        <w:pStyle w:val="21"/>
        <w:ind w:left="0" w:firstLine="0"/>
        <w:jc w:val="both"/>
        <w:rPr>
          <w:rFonts w:ascii="Arial" w:hAnsi="Arial" w:cs="Arial"/>
        </w:rPr>
      </w:pPr>
      <w:r w:rsidRPr="003D7306">
        <w:rPr>
          <w:rFonts w:ascii="Arial" w:hAnsi="Arial" w:cs="Arial"/>
        </w:rPr>
        <w:t xml:space="preserve">КОСГУ 221- 19,0 </w:t>
      </w:r>
      <w:proofErr w:type="spellStart"/>
      <w:r w:rsidRPr="003D7306">
        <w:rPr>
          <w:rFonts w:ascii="Arial" w:hAnsi="Arial" w:cs="Arial"/>
        </w:rPr>
        <w:t>тыс</w:t>
      </w:r>
      <w:proofErr w:type="gramStart"/>
      <w:r w:rsidRPr="003D7306">
        <w:rPr>
          <w:rFonts w:ascii="Arial" w:hAnsi="Arial" w:cs="Arial"/>
        </w:rPr>
        <w:t>.р</w:t>
      </w:r>
      <w:proofErr w:type="gramEnd"/>
      <w:r w:rsidRPr="003D7306">
        <w:rPr>
          <w:rFonts w:ascii="Arial" w:hAnsi="Arial" w:cs="Arial"/>
        </w:rPr>
        <w:t>уб</w:t>
      </w:r>
      <w:proofErr w:type="spellEnd"/>
      <w:r w:rsidRPr="003D7306">
        <w:rPr>
          <w:rFonts w:ascii="Arial" w:hAnsi="Arial" w:cs="Arial"/>
        </w:rPr>
        <w:t>. услуги связи</w:t>
      </w:r>
    </w:p>
    <w:p w:rsidR="00220289" w:rsidRPr="003D7306" w:rsidRDefault="00220289" w:rsidP="00220289">
      <w:pPr>
        <w:pStyle w:val="21"/>
        <w:ind w:left="0" w:firstLine="0"/>
        <w:jc w:val="both"/>
        <w:rPr>
          <w:rFonts w:ascii="Arial" w:hAnsi="Arial" w:cs="Arial"/>
        </w:rPr>
      </w:pPr>
      <w:r w:rsidRPr="003D7306">
        <w:rPr>
          <w:rFonts w:ascii="Arial" w:hAnsi="Arial" w:cs="Arial"/>
        </w:rPr>
        <w:t xml:space="preserve">КОСГУ 223- 150,0 </w:t>
      </w:r>
      <w:proofErr w:type="spellStart"/>
      <w:r w:rsidRPr="003D7306">
        <w:rPr>
          <w:rFonts w:ascii="Arial" w:hAnsi="Arial" w:cs="Arial"/>
        </w:rPr>
        <w:t>тыс</w:t>
      </w:r>
      <w:proofErr w:type="gramStart"/>
      <w:r w:rsidRPr="003D7306">
        <w:rPr>
          <w:rFonts w:ascii="Arial" w:hAnsi="Arial" w:cs="Arial"/>
        </w:rPr>
        <w:t>.р</w:t>
      </w:r>
      <w:proofErr w:type="gramEnd"/>
      <w:r w:rsidRPr="003D7306">
        <w:rPr>
          <w:rFonts w:ascii="Arial" w:hAnsi="Arial" w:cs="Arial"/>
        </w:rPr>
        <w:t>уб</w:t>
      </w:r>
      <w:proofErr w:type="spellEnd"/>
      <w:r w:rsidRPr="003D7306">
        <w:rPr>
          <w:rFonts w:ascii="Arial" w:hAnsi="Arial" w:cs="Arial"/>
        </w:rPr>
        <w:t>. электроэнергия,  (что составляет 100% от потребности на 2023г.)</w:t>
      </w:r>
    </w:p>
    <w:p w:rsidR="00220289" w:rsidRPr="003D7306" w:rsidRDefault="00220289" w:rsidP="00220289">
      <w:pPr>
        <w:pStyle w:val="21"/>
        <w:ind w:left="0" w:firstLine="0"/>
        <w:jc w:val="both"/>
        <w:rPr>
          <w:rFonts w:ascii="Arial" w:hAnsi="Arial" w:cs="Arial"/>
        </w:rPr>
      </w:pPr>
      <w:r w:rsidRPr="003D7306">
        <w:rPr>
          <w:rFonts w:ascii="Arial" w:hAnsi="Arial" w:cs="Arial"/>
        </w:rPr>
        <w:t xml:space="preserve">КОСГУ 225- 30,0 </w:t>
      </w:r>
      <w:proofErr w:type="spellStart"/>
      <w:r w:rsidRPr="003D7306">
        <w:rPr>
          <w:rFonts w:ascii="Arial" w:hAnsi="Arial" w:cs="Arial"/>
        </w:rPr>
        <w:t>тыс</w:t>
      </w:r>
      <w:proofErr w:type="gramStart"/>
      <w:r w:rsidRPr="003D7306">
        <w:rPr>
          <w:rFonts w:ascii="Arial" w:hAnsi="Arial" w:cs="Arial"/>
        </w:rPr>
        <w:t>.р</w:t>
      </w:r>
      <w:proofErr w:type="gramEnd"/>
      <w:r w:rsidRPr="003D7306">
        <w:rPr>
          <w:rFonts w:ascii="Arial" w:hAnsi="Arial" w:cs="Arial"/>
        </w:rPr>
        <w:t>уб</w:t>
      </w:r>
      <w:proofErr w:type="spellEnd"/>
      <w:r w:rsidRPr="003D7306">
        <w:rPr>
          <w:rFonts w:ascii="Arial" w:hAnsi="Arial" w:cs="Arial"/>
        </w:rPr>
        <w:t xml:space="preserve">.  ремонт </w:t>
      </w:r>
      <w:proofErr w:type="spellStart"/>
      <w:r w:rsidRPr="003D7306">
        <w:rPr>
          <w:rFonts w:ascii="Arial" w:hAnsi="Arial" w:cs="Arial"/>
        </w:rPr>
        <w:t>орг.техники</w:t>
      </w:r>
      <w:proofErr w:type="spellEnd"/>
      <w:r w:rsidRPr="003D7306">
        <w:rPr>
          <w:rFonts w:ascii="Arial" w:hAnsi="Arial" w:cs="Arial"/>
        </w:rPr>
        <w:t>, автомобиля</w:t>
      </w:r>
    </w:p>
    <w:p w:rsidR="00220289" w:rsidRPr="003D7306" w:rsidRDefault="00220289" w:rsidP="00220289">
      <w:pPr>
        <w:pStyle w:val="21"/>
        <w:ind w:left="0" w:firstLine="0"/>
        <w:jc w:val="both"/>
        <w:rPr>
          <w:rFonts w:ascii="Arial" w:hAnsi="Arial" w:cs="Arial"/>
        </w:rPr>
      </w:pPr>
      <w:r w:rsidRPr="003D7306">
        <w:rPr>
          <w:rFonts w:ascii="Arial" w:hAnsi="Arial" w:cs="Arial"/>
        </w:rPr>
        <w:t xml:space="preserve">КОСГУ 226- 100,0 </w:t>
      </w:r>
      <w:proofErr w:type="spellStart"/>
      <w:r w:rsidRPr="003D7306">
        <w:rPr>
          <w:rFonts w:ascii="Arial" w:hAnsi="Arial" w:cs="Arial"/>
        </w:rPr>
        <w:t>тыс</w:t>
      </w:r>
      <w:proofErr w:type="gramStart"/>
      <w:r w:rsidRPr="003D7306">
        <w:rPr>
          <w:rFonts w:ascii="Arial" w:hAnsi="Arial" w:cs="Arial"/>
        </w:rPr>
        <w:t>.р</w:t>
      </w:r>
      <w:proofErr w:type="gramEnd"/>
      <w:r w:rsidRPr="003D7306">
        <w:rPr>
          <w:rFonts w:ascii="Arial" w:hAnsi="Arial" w:cs="Arial"/>
        </w:rPr>
        <w:t>уб</w:t>
      </w:r>
      <w:proofErr w:type="spellEnd"/>
      <w:r w:rsidRPr="003D7306">
        <w:rPr>
          <w:rFonts w:ascii="Arial" w:hAnsi="Arial" w:cs="Arial"/>
        </w:rPr>
        <w:t xml:space="preserve">.  ГПХ, обновление и сопровождение программных продуктов(1С,АС зарплата, сайт </w:t>
      </w:r>
      <w:proofErr w:type="spellStart"/>
      <w:r w:rsidRPr="003D7306">
        <w:rPr>
          <w:rFonts w:ascii="Arial" w:hAnsi="Arial" w:cs="Arial"/>
        </w:rPr>
        <w:t>и.т.д</w:t>
      </w:r>
      <w:proofErr w:type="spellEnd"/>
      <w:r w:rsidRPr="003D7306">
        <w:rPr>
          <w:rFonts w:ascii="Arial" w:hAnsi="Arial" w:cs="Arial"/>
        </w:rPr>
        <w:t xml:space="preserve">.)изготовление подписи, повышение квалификации </w:t>
      </w:r>
    </w:p>
    <w:p w:rsidR="00220289" w:rsidRPr="003D7306" w:rsidRDefault="00220289" w:rsidP="00220289">
      <w:pPr>
        <w:pStyle w:val="21"/>
        <w:ind w:left="0" w:firstLine="0"/>
        <w:jc w:val="both"/>
        <w:rPr>
          <w:rFonts w:ascii="Arial" w:hAnsi="Arial" w:cs="Arial"/>
        </w:rPr>
      </w:pPr>
      <w:r w:rsidRPr="003D7306">
        <w:rPr>
          <w:rFonts w:ascii="Arial" w:hAnsi="Arial" w:cs="Arial"/>
        </w:rPr>
        <w:t xml:space="preserve">КОСГУ 310- 20,0 </w:t>
      </w:r>
      <w:proofErr w:type="spellStart"/>
      <w:r w:rsidRPr="003D7306">
        <w:rPr>
          <w:rFonts w:ascii="Arial" w:hAnsi="Arial" w:cs="Arial"/>
        </w:rPr>
        <w:t>тыс</w:t>
      </w:r>
      <w:proofErr w:type="gramStart"/>
      <w:r w:rsidRPr="003D7306">
        <w:rPr>
          <w:rFonts w:ascii="Arial" w:hAnsi="Arial" w:cs="Arial"/>
        </w:rPr>
        <w:t>.р</w:t>
      </w:r>
      <w:proofErr w:type="gramEnd"/>
      <w:r w:rsidRPr="003D7306">
        <w:rPr>
          <w:rFonts w:ascii="Arial" w:hAnsi="Arial" w:cs="Arial"/>
        </w:rPr>
        <w:t>уб</w:t>
      </w:r>
      <w:proofErr w:type="spellEnd"/>
      <w:r w:rsidRPr="003D7306">
        <w:rPr>
          <w:rFonts w:ascii="Arial" w:hAnsi="Arial" w:cs="Arial"/>
        </w:rPr>
        <w:t xml:space="preserve">.   приобретение </w:t>
      </w:r>
      <w:proofErr w:type="spellStart"/>
      <w:r w:rsidRPr="003D7306">
        <w:rPr>
          <w:rFonts w:ascii="Arial" w:hAnsi="Arial" w:cs="Arial"/>
        </w:rPr>
        <w:t>орг.техники</w:t>
      </w:r>
      <w:proofErr w:type="spellEnd"/>
    </w:p>
    <w:p w:rsidR="00220289" w:rsidRPr="003D7306" w:rsidRDefault="00220289" w:rsidP="00220289">
      <w:pPr>
        <w:pStyle w:val="21"/>
        <w:ind w:left="0" w:firstLine="0"/>
        <w:jc w:val="both"/>
        <w:rPr>
          <w:rFonts w:ascii="Arial" w:hAnsi="Arial" w:cs="Arial"/>
        </w:rPr>
      </w:pPr>
      <w:r w:rsidRPr="003D7306">
        <w:rPr>
          <w:rFonts w:ascii="Arial" w:hAnsi="Arial" w:cs="Arial"/>
        </w:rPr>
        <w:t xml:space="preserve">КОСГУ 346- 50,0 </w:t>
      </w:r>
      <w:proofErr w:type="spellStart"/>
      <w:r w:rsidRPr="003D7306">
        <w:rPr>
          <w:rFonts w:ascii="Arial" w:hAnsi="Arial" w:cs="Arial"/>
        </w:rPr>
        <w:t>тыс</w:t>
      </w:r>
      <w:proofErr w:type="gramStart"/>
      <w:r w:rsidRPr="003D7306">
        <w:rPr>
          <w:rFonts w:ascii="Arial" w:hAnsi="Arial" w:cs="Arial"/>
        </w:rPr>
        <w:t>.р</w:t>
      </w:r>
      <w:proofErr w:type="gramEnd"/>
      <w:r w:rsidRPr="003D7306">
        <w:rPr>
          <w:rFonts w:ascii="Arial" w:hAnsi="Arial" w:cs="Arial"/>
        </w:rPr>
        <w:t>уб</w:t>
      </w:r>
      <w:proofErr w:type="spellEnd"/>
      <w:r w:rsidRPr="003D7306">
        <w:rPr>
          <w:rFonts w:ascii="Arial" w:hAnsi="Arial" w:cs="Arial"/>
        </w:rPr>
        <w:t xml:space="preserve">.   </w:t>
      </w:r>
      <w:proofErr w:type="spellStart"/>
      <w:r w:rsidRPr="003D7306">
        <w:rPr>
          <w:rFonts w:ascii="Arial" w:hAnsi="Arial" w:cs="Arial"/>
        </w:rPr>
        <w:t>хоз.товары,запчасти,канц.товары</w:t>
      </w:r>
      <w:proofErr w:type="spellEnd"/>
    </w:p>
    <w:p w:rsidR="00220289" w:rsidRPr="003D7306" w:rsidRDefault="00220289" w:rsidP="00220289">
      <w:pPr>
        <w:pStyle w:val="21"/>
        <w:ind w:left="0" w:firstLine="0"/>
        <w:jc w:val="both"/>
        <w:rPr>
          <w:rFonts w:ascii="Arial" w:hAnsi="Arial" w:cs="Arial"/>
        </w:rPr>
      </w:pPr>
      <w:r w:rsidRPr="003D7306">
        <w:rPr>
          <w:rFonts w:ascii="Arial" w:hAnsi="Arial" w:cs="Arial"/>
        </w:rPr>
        <w:t xml:space="preserve">КОСГУ 343- 170,0 </w:t>
      </w:r>
      <w:proofErr w:type="spellStart"/>
      <w:r w:rsidRPr="003D7306">
        <w:rPr>
          <w:rFonts w:ascii="Arial" w:hAnsi="Arial" w:cs="Arial"/>
        </w:rPr>
        <w:t>тыс</w:t>
      </w:r>
      <w:proofErr w:type="gramStart"/>
      <w:r w:rsidRPr="003D7306">
        <w:rPr>
          <w:rFonts w:ascii="Arial" w:hAnsi="Arial" w:cs="Arial"/>
        </w:rPr>
        <w:t>.р</w:t>
      </w:r>
      <w:proofErr w:type="gramEnd"/>
      <w:r w:rsidRPr="003D7306">
        <w:rPr>
          <w:rFonts w:ascii="Arial" w:hAnsi="Arial" w:cs="Arial"/>
        </w:rPr>
        <w:t>уб</w:t>
      </w:r>
      <w:proofErr w:type="spellEnd"/>
      <w:r w:rsidRPr="003D7306">
        <w:rPr>
          <w:rFonts w:ascii="Arial" w:hAnsi="Arial" w:cs="Arial"/>
        </w:rPr>
        <w:t>.   (приобретение ГСМ)</w:t>
      </w:r>
    </w:p>
    <w:p w:rsidR="00220289" w:rsidRPr="003D7306" w:rsidRDefault="00220289" w:rsidP="00220289">
      <w:pPr>
        <w:pStyle w:val="21"/>
        <w:ind w:left="0" w:firstLine="0"/>
        <w:jc w:val="both"/>
        <w:rPr>
          <w:rFonts w:ascii="Arial" w:hAnsi="Arial" w:cs="Arial"/>
        </w:rPr>
      </w:pPr>
      <w:r w:rsidRPr="003D7306">
        <w:rPr>
          <w:rFonts w:ascii="Arial" w:hAnsi="Arial" w:cs="Arial"/>
        </w:rPr>
        <w:t xml:space="preserve">КОСГУ 291- 5,0 </w:t>
      </w:r>
      <w:proofErr w:type="spellStart"/>
      <w:r w:rsidRPr="003D7306">
        <w:rPr>
          <w:rFonts w:ascii="Arial" w:hAnsi="Arial" w:cs="Arial"/>
        </w:rPr>
        <w:t>тыс</w:t>
      </w:r>
      <w:proofErr w:type="gramStart"/>
      <w:r w:rsidRPr="003D7306">
        <w:rPr>
          <w:rFonts w:ascii="Arial" w:hAnsi="Arial" w:cs="Arial"/>
        </w:rPr>
        <w:t>.р</w:t>
      </w:r>
      <w:proofErr w:type="gramEnd"/>
      <w:r w:rsidRPr="003D7306">
        <w:rPr>
          <w:rFonts w:ascii="Arial" w:hAnsi="Arial" w:cs="Arial"/>
        </w:rPr>
        <w:t>уб</w:t>
      </w:r>
      <w:proofErr w:type="spellEnd"/>
      <w:r w:rsidRPr="003D7306">
        <w:rPr>
          <w:rFonts w:ascii="Arial" w:hAnsi="Arial" w:cs="Arial"/>
        </w:rPr>
        <w:t>.   транспортный налог</w:t>
      </w:r>
    </w:p>
    <w:p w:rsidR="00220289" w:rsidRPr="003D7306" w:rsidRDefault="00220289" w:rsidP="00220289">
      <w:pPr>
        <w:pStyle w:val="21"/>
        <w:ind w:left="0" w:firstLine="0"/>
        <w:jc w:val="both"/>
        <w:rPr>
          <w:rFonts w:ascii="Arial" w:hAnsi="Arial" w:cs="Arial"/>
        </w:rPr>
      </w:pPr>
      <w:r w:rsidRPr="003D7306">
        <w:rPr>
          <w:rFonts w:ascii="Arial" w:hAnsi="Arial" w:cs="Arial"/>
        </w:rPr>
        <w:t xml:space="preserve">КОСГУ 292- 5,0 </w:t>
      </w:r>
      <w:proofErr w:type="spellStart"/>
      <w:r w:rsidRPr="003D7306">
        <w:rPr>
          <w:rFonts w:ascii="Arial" w:hAnsi="Arial" w:cs="Arial"/>
        </w:rPr>
        <w:t>тыс</w:t>
      </w:r>
      <w:proofErr w:type="gramStart"/>
      <w:r w:rsidRPr="003D7306">
        <w:rPr>
          <w:rFonts w:ascii="Arial" w:hAnsi="Arial" w:cs="Arial"/>
        </w:rPr>
        <w:t>.р</w:t>
      </w:r>
      <w:proofErr w:type="gramEnd"/>
      <w:r w:rsidRPr="003D7306">
        <w:rPr>
          <w:rFonts w:ascii="Arial" w:hAnsi="Arial" w:cs="Arial"/>
        </w:rPr>
        <w:t>уб</w:t>
      </w:r>
      <w:proofErr w:type="spellEnd"/>
      <w:r w:rsidRPr="003D7306">
        <w:rPr>
          <w:rFonts w:ascii="Arial" w:hAnsi="Arial" w:cs="Arial"/>
        </w:rPr>
        <w:t>.   пени по налогам</w:t>
      </w:r>
    </w:p>
    <w:p w:rsidR="00220289" w:rsidRPr="003D7306" w:rsidRDefault="00220289" w:rsidP="00220289">
      <w:pPr>
        <w:pStyle w:val="21"/>
        <w:ind w:left="0" w:firstLine="0"/>
        <w:jc w:val="both"/>
        <w:rPr>
          <w:rFonts w:ascii="Arial" w:hAnsi="Arial" w:cs="Arial"/>
        </w:rPr>
      </w:pPr>
      <w:r w:rsidRPr="003D7306">
        <w:rPr>
          <w:rFonts w:ascii="Arial" w:hAnsi="Arial" w:cs="Arial"/>
        </w:rPr>
        <w:t xml:space="preserve">КОСГУ 296- 2,0 </w:t>
      </w:r>
      <w:proofErr w:type="spellStart"/>
      <w:r w:rsidRPr="003D7306">
        <w:rPr>
          <w:rFonts w:ascii="Arial" w:hAnsi="Arial" w:cs="Arial"/>
        </w:rPr>
        <w:t>тыс</w:t>
      </w:r>
      <w:proofErr w:type="gramStart"/>
      <w:r w:rsidRPr="003D7306">
        <w:rPr>
          <w:rFonts w:ascii="Arial" w:hAnsi="Arial" w:cs="Arial"/>
        </w:rPr>
        <w:t>.р</w:t>
      </w:r>
      <w:proofErr w:type="gramEnd"/>
      <w:r w:rsidRPr="003D7306">
        <w:rPr>
          <w:rFonts w:ascii="Arial" w:hAnsi="Arial" w:cs="Arial"/>
        </w:rPr>
        <w:t>уб</w:t>
      </w:r>
      <w:proofErr w:type="spellEnd"/>
      <w:r w:rsidRPr="003D7306">
        <w:rPr>
          <w:rFonts w:ascii="Arial" w:hAnsi="Arial" w:cs="Arial"/>
        </w:rPr>
        <w:t xml:space="preserve">.  членский взнос в ассоциацию </w:t>
      </w:r>
    </w:p>
    <w:p w:rsidR="00220289" w:rsidRPr="003D7306" w:rsidRDefault="00220289" w:rsidP="00220289">
      <w:pPr>
        <w:pStyle w:val="21"/>
        <w:ind w:left="0" w:firstLine="0"/>
        <w:jc w:val="both"/>
        <w:rPr>
          <w:rFonts w:ascii="Arial" w:hAnsi="Arial" w:cs="Arial"/>
        </w:rPr>
      </w:pPr>
      <w:r w:rsidRPr="003D7306">
        <w:rPr>
          <w:rFonts w:ascii="Arial" w:hAnsi="Arial" w:cs="Arial"/>
          <w:b/>
        </w:rPr>
        <w:t>На 2024 год</w:t>
      </w:r>
      <w:r w:rsidRPr="003D7306">
        <w:rPr>
          <w:rFonts w:ascii="Arial" w:hAnsi="Arial" w:cs="Arial"/>
        </w:rPr>
        <w:t xml:space="preserve"> – 6053,2 </w:t>
      </w:r>
      <w:proofErr w:type="spellStart"/>
      <w:r w:rsidRPr="003D7306">
        <w:rPr>
          <w:rFonts w:ascii="Arial" w:hAnsi="Arial" w:cs="Arial"/>
        </w:rPr>
        <w:t>тыс</w:t>
      </w:r>
      <w:proofErr w:type="gramStart"/>
      <w:r w:rsidRPr="003D7306">
        <w:rPr>
          <w:rFonts w:ascii="Arial" w:hAnsi="Arial" w:cs="Arial"/>
        </w:rPr>
        <w:t>.р</w:t>
      </w:r>
      <w:proofErr w:type="gramEnd"/>
      <w:r w:rsidRPr="003D7306">
        <w:rPr>
          <w:rFonts w:ascii="Arial" w:hAnsi="Arial" w:cs="Arial"/>
        </w:rPr>
        <w:t>уб</w:t>
      </w:r>
      <w:proofErr w:type="spellEnd"/>
      <w:r w:rsidRPr="003D7306">
        <w:rPr>
          <w:rFonts w:ascii="Arial" w:hAnsi="Arial" w:cs="Arial"/>
        </w:rPr>
        <w:t xml:space="preserve">., что составляет 90% от потребности на 2024г. </w:t>
      </w:r>
    </w:p>
    <w:p w:rsidR="00220289" w:rsidRPr="003D7306" w:rsidRDefault="00220289" w:rsidP="00220289">
      <w:pPr>
        <w:pStyle w:val="21"/>
        <w:ind w:left="0" w:firstLine="0"/>
        <w:jc w:val="both"/>
        <w:rPr>
          <w:rFonts w:ascii="Arial" w:hAnsi="Arial" w:cs="Arial"/>
        </w:rPr>
      </w:pPr>
      <w:r w:rsidRPr="003D7306">
        <w:rPr>
          <w:rFonts w:ascii="Arial" w:hAnsi="Arial" w:cs="Arial"/>
          <w:b/>
        </w:rPr>
        <w:t>На 2025 год</w:t>
      </w:r>
      <w:r w:rsidRPr="003D7306">
        <w:rPr>
          <w:rFonts w:ascii="Arial" w:hAnsi="Arial" w:cs="Arial"/>
        </w:rPr>
        <w:t xml:space="preserve"> – 6053,2  </w:t>
      </w:r>
      <w:proofErr w:type="spellStart"/>
      <w:r w:rsidRPr="003D7306">
        <w:rPr>
          <w:rFonts w:ascii="Arial" w:hAnsi="Arial" w:cs="Arial"/>
        </w:rPr>
        <w:t>тыс</w:t>
      </w:r>
      <w:proofErr w:type="gramStart"/>
      <w:r w:rsidRPr="003D7306">
        <w:rPr>
          <w:rFonts w:ascii="Arial" w:hAnsi="Arial" w:cs="Arial"/>
        </w:rPr>
        <w:t>.р</w:t>
      </w:r>
      <w:proofErr w:type="gramEnd"/>
      <w:r w:rsidRPr="003D7306">
        <w:rPr>
          <w:rFonts w:ascii="Arial" w:hAnsi="Arial" w:cs="Arial"/>
        </w:rPr>
        <w:t>уб</w:t>
      </w:r>
      <w:proofErr w:type="spellEnd"/>
      <w:r w:rsidRPr="003D7306">
        <w:rPr>
          <w:rFonts w:ascii="Arial" w:hAnsi="Arial" w:cs="Arial"/>
        </w:rPr>
        <w:t>., что составляет 90% от потребности на 2025г.</w:t>
      </w:r>
    </w:p>
    <w:p w:rsidR="00220289" w:rsidRPr="003D7306" w:rsidRDefault="00220289" w:rsidP="00220289">
      <w:pPr>
        <w:pStyle w:val="21"/>
        <w:ind w:left="0" w:firstLine="0"/>
        <w:jc w:val="both"/>
        <w:rPr>
          <w:rFonts w:ascii="Arial" w:hAnsi="Arial" w:cs="Arial"/>
        </w:rPr>
      </w:pPr>
    </w:p>
    <w:p w:rsidR="00220289" w:rsidRPr="003D7306" w:rsidRDefault="00220289" w:rsidP="00220289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7306">
        <w:rPr>
          <w:rFonts w:ascii="Arial" w:hAnsi="Arial" w:cs="Arial"/>
          <w:b/>
          <w:bCs/>
          <w:i/>
          <w:iCs/>
          <w:sz w:val="24"/>
          <w:szCs w:val="24"/>
        </w:rPr>
        <w:t>По подразделу 11 «Резервные фонды»</w:t>
      </w:r>
      <w:r w:rsidRPr="003D7306">
        <w:rPr>
          <w:rFonts w:ascii="Arial" w:eastAsia="Calibri" w:hAnsi="Arial" w:cs="Arial"/>
          <w:sz w:val="24"/>
          <w:szCs w:val="24"/>
        </w:rPr>
        <w:t xml:space="preserve"> предусмотрены расходы в резервный фонд  в сумме:  </w:t>
      </w:r>
    </w:p>
    <w:p w:rsidR="00220289" w:rsidRPr="003D7306" w:rsidRDefault="00220289" w:rsidP="00220289">
      <w:pPr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D7306">
        <w:rPr>
          <w:rFonts w:ascii="Arial" w:eastAsia="Calibri" w:hAnsi="Arial" w:cs="Arial"/>
          <w:b/>
          <w:bCs/>
          <w:iCs/>
          <w:sz w:val="24"/>
          <w:szCs w:val="24"/>
        </w:rPr>
        <w:t xml:space="preserve">На 2023 год - </w:t>
      </w:r>
      <w:r w:rsidRPr="003D7306">
        <w:rPr>
          <w:rFonts w:ascii="Arial" w:eastAsia="Calibri" w:hAnsi="Arial" w:cs="Arial"/>
          <w:bCs/>
          <w:iCs/>
          <w:sz w:val="24"/>
          <w:szCs w:val="24"/>
        </w:rPr>
        <w:t xml:space="preserve">1,0 </w:t>
      </w:r>
      <w:proofErr w:type="spellStart"/>
      <w:r w:rsidRPr="003D7306">
        <w:rPr>
          <w:rFonts w:ascii="Arial" w:eastAsia="Calibri" w:hAnsi="Arial" w:cs="Arial"/>
          <w:bCs/>
          <w:iCs/>
          <w:sz w:val="24"/>
          <w:szCs w:val="24"/>
        </w:rPr>
        <w:t>тыс</w:t>
      </w:r>
      <w:proofErr w:type="gramStart"/>
      <w:r w:rsidRPr="003D7306">
        <w:rPr>
          <w:rFonts w:ascii="Arial" w:eastAsia="Calibri" w:hAnsi="Arial" w:cs="Arial"/>
          <w:bCs/>
          <w:iCs/>
          <w:sz w:val="24"/>
          <w:szCs w:val="24"/>
        </w:rPr>
        <w:t>.р</w:t>
      </w:r>
      <w:proofErr w:type="gramEnd"/>
      <w:r w:rsidRPr="003D7306">
        <w:rPr>
          <w:rFonts w:ascii="Arial" w:eastAsia="Calibri" w:hAnsi="Arial" w:cs="Arial"/>
          <w:bCs/>
          <w:iCs/>
          <w:sz w:val="24"/>
          <w:szCs w:val="24"/>
        </w:rPr>
        <w:t>уб</w:t>
      </w:r>
      <w:proofErr w:type="spellEnd"/>
      <w:r w:rsidRPr="003D7306">
        <w:rPr>
          <w:rFonts w:ascii="Arial" w:eastAsia="Calibri" w:hAnsi="Arial" w:cs="Arial"/>
          <w:bCs/>
          <w:iCs/>
          <w:sz w:val="24"/>
          <w:szCs w:val="24"/>
        </w:rPr>
        <w:t>.</w:t>
      </w:r>
    </w:p>
    <w:p w:rsidR="00220289" w:rsidRPr="003D7306" w:rsidRDefault="00220289" w:rsidP="00220289">
      <w:pPr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D7306">
        <w:rPr>
          <w:rFonts w:ascii="Arial" w:eastAsia="Calibri" w:hAnsi="Arial" w:cs="Arial"/>
          <w:b/>
          <w:bCs/>
          <w:iCs/>
          <w:sz w:val="24"/>
          <w:szCs w:val="24"/>
        </w:rPr>
        <w:t>На 2024 год -</w:t>
      </w:r>
      <w:r w:rsidRPr="003D7306">
        <w:rPr>
          <w:rFonts w:ascii="Arial" w:eastAsia="Calibri" w:hAnsi="Arial" w:cs="Arial"/>
          <w:bCs/>
          <w:iCs/>
          <w:sz w:val="24"/>
          <w:szCs w:val="24"/>
        </w:rPr>
        <w:t xml:space="preserve"> 1,0 </w:t>
      </w:r>
      <w:proofErr w:type="spellStart"/>
      <w:r w:rsidRPr="003D7306">
        <w:rPr>
          <w:rFonts w:ascii="Arial" w:eastAsia="Calibri" w:hAnsi="Arial" w:cs="Arial"/>
          <w:bCs/>
          <w:iCs/>
          <w:sz w:val="24"/>
          <w:szCs w:val="24"/>
        </w:rPr>
        <w:t>тыс</w:t>
      </w:r>
      <w:proofErr w:type="gramStart"/>
      <w:r w:rsidRPr="003D7306">
        <w:rPr>
          <w:rFonts w:ascii="Arial" w:eastAsia="Calibri" w:hAnsi="Arial" w:cs="Arial"/>
          <w:bCs/>
          <w:iCs/>
          <w:sz w:val="24"/>
          <w:szCs w:val="24"/>
        </w:rPr>
        <w:t>.р</w:t>
      </w:r>
      <w:proofErr w:type="gramEnd"/>
      <w:r w:rsidRPr="003D7306">
        <w:rPr>
          <w:rFonts w:ascii="Arial" w:eastAsia="Calibri" w:hAnsi="Arial" w:cs="Arial"/>
          <w:bCs/>
          <w:iCs/>
          <w:sz w:val="24"/>
          <w:szCs w:val="24"/>
        </w:rPr>
        <w:t>уб</w:t>
      </w:r>
      <w:proofErr w:type="spellEnd"/>
      <w:r w:rsidRPr="003D7306">
        <w:rPr>
          <w:rFonts w:ascii="Arial" w:eastAsia="Calibri" w:hAnsi="Arial" w:cs="Arial"/>
          <w:bCs/>
          <w:iCs/>
          <w:sz w:val="24"/>
          <w:szCs w:val="24"/>
        </w:rPr>
        <w:t>.</w:t>
      </w:r>
    </w:p>
    <w:p w:rsidR="00220289" w:rsidRPr="003D7306" w:rsidRDefault="00220289" w:rsidP="00220289">
      <w:pPr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D7306">
        <w:rPr>
          <w:rFonts w:ascii="Arial" w:eastAsia="Calibri" w:hAnsi="Arial" w:cs="Arial"/>
          <w:b/>
          <w:bCs/>
          <w:iCs/>
          <w:sz w:val="24"/>
          <w:szCs w:val="24"/>
        </w:rPr>
        <w:t>На 2025 год</w:t>
      </w:r>
      <w:r w:rsidRPr="003D7306">
        <w:rPr>
          <w:rFonts w:ascii="Arial" w:eastAsia="Calibri" w:hAnsi="Arial" w:cs="Arial"/>
          <w:bCs/>
          <w:iCs/>
          <w:sz w:val="24"/>
          <w:szCs w:val="24"/>
        </w:rPr>
        <w:t xml:space="preserve"> – 1,0  </w:t>
      </w:r>
      <w:proofErr w:type="spellStart"/>
      <w:r w:rsidRPr="003D7306">
        <w:rPr>
          <w:rFonts w:ascii="Arial" w:eastAsia="Calibri" w:hAnsi="Arial" w:cs="Arial"/>
          <w:bCs/>
          <w:iCs/>
          <w:sz w:val="24"/>
          <w:szCs w:val="24"/>
        </w:rPr>
        <w:t>тыс</w:t>
      </w:r>
      <w:proofErr w:type="gramStart"/>
      <w:r w:rsidRPr="003D7306">
        <w:rPr>
          <w:rFonts w:ascii="Arial" w:eastAsia="Calibri" w:hAnsi="Arial" w:cs="Arial"/>
          <w:bCs/>
          <w:iCs/>
          <w:sz w:val="24"/>
          <w:szCs w:val="24"/>
        </w:rPr>
        <w:t>.р</w:t>
      </w:r>
      <w:proofErr w:type="gramEnd"/>
      <w:r w:rsidRPr="003D7306">
        <w:rPr>
          <w:rFonts w:ascii="Arial" w:eastAsia="Calibri" w:hAnsi="Arial" w:cs="Arial"/>
          <w:bCs/>
          <w:iCs/>
          <w:sz w:val="24"/>
          <w:szCs w:val="24"/>
        </w:rPr>
        <w:t>уб</w:t>
      </w:r>
      <w:proofErr w:type="spellEnd"/>
      <w:r w:rsidRPr="003D7306">
        <w:rPr>
          <w:rFonts w:ascii="Arial" w:eastAsia="Calibri" w:hAnsi="Arial" w:cs="Arial"/>
          <w:bCs/>
          <w:iCs/>
          <w:sz w:val="24"/>
          <w:szCs w:val="24"/>
        </w:rPr>
        <w:t>.</w:t>
      </w:r>
    </w:p>
    <w:p w:rsidR="00220289" w:rsidRPr="003D7306" w:rsidRDefault="00220289" w:rsidP="003D7306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7306">
        <w:rPr>
          <w:rFonts w:ascii="Arial" w:hAnsi="Arial" w:cs="Arial"/>
          <w:b/>
          <w:bCs/>
          <w:i/>
          <w:iCs/>
          <w:sz w:val="24"/>
          <w:szCs w:val="24"/>
        </w:rPr>
        <w:t>По подразделу 13 «Другие общегосударственные вопросы»</w:t>
      </w:r>
      <w:r w:rsidRPr="003D7306">
        <w:rPr>
          <w:rFonts w:ascii="Arial" w:eastAsia="Calibri" w:hAnsi="Arial" w:cs="Arial"/>
          <w:sz w:val="24"/>
          <w:szCs w:val="24"/>
        </w:rPr>
        <w:t xml:space="preserve"> предусмотрены расходы в сумме на </w:t>
      </w:r>
      <w:r w:rsidRPr="003D7306">
        <w:rPr>
          <w:rFonts w:ascii="Arial" w:hAnsi="Arial" w:cs="Arial"/>
          <w:sz w:val="24"/>
          <w:szCs w:val="24"/>
        </w:rPr>
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</w:r>
      <w:r w:rsidRPr="003D7306">
        <w:rPr>
          <w:rFonts w:ascii="Arial" w:eastAsia="Calibri" w:hAnsi="Arial" w:cs="Arial"/>
          <w:sz w:val="24"/>
          <w:szCs w:val="24"/>
        </w:rPr>
        <w:t xml:space="preserve">в сумме:  </w:t>
      </w:r>
    </w:p>
    <w:p w:rsidR="00220289" w:rsidRPr="003D7306" w:rsidRDefault="00220289" w:rsidP="003D73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 xml:space="preserve">КОСГУ 226 – 0,7 </w:t>
      </w:r>
      <w:proofErr w:type="spellStart"/>
      <w:r w:rsidRPr="003D7306">
        <w:rPr>
          <w:rFonts w:ascii="Arial" w:hAnsi="Arial" w:cs="Arial"/>
          <w:sz w:val="24"/>
          <w:szCs w:val="24"/>
        </w:rPr>
        <w:t>тыс</w:t>
      </w:r>
      <w:proofErr w:type="gramStart"/>
      <w:r w:rsidRPr="003D7306">
        <w:rPr>
          <w:rFonts w:ascii="Arial" w:hAnsi="Arial" w:cs="Arial"/>
          <w:sz w:val="24"/>
          <w:szCs w:val="24"/>
        </w:rPr>
        <w:t>.р</w:t>
      </w:r>
      <w:proofErr w:type="gramEnd"/>
      <w:r w:rsidRPr="003D7306">
        <w:rPr>
          <w:rFonts w:ascii="Arial" w:hAnsi="Arial" w:cs="Arial"/>
          <w:sz w:val="24"/>
          <w:szCs w:val="24"/>
        </w:rPr>
        <w:t>уб</w:t>
      </w:r>
      <w:proofErr w:type="spellEnd"/>
      <w:r w:rsidRPr="003D7306">
        <w:rPr>
          <w:rFonts w:ascii="Arial" w:hAnsi="Arial" w:cs="Arial"/>
          <w:sz w:val="24"/>
          <w:szCs w:val="24"/>
        </w:rPr>
        <w:t xml:space="preserve"> (протоколы)</w:t>
      </w:r>
    </w:p>
    <w:p w:rsidR="00220289" w:rsidRPr="003D7306" w:rsidRDefault="00220289" w:rsidP="003D73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 xml:space="preserve">КОСГУ 226 -100,0 </w:t>
      </w:r>
      <w:proofErr w:type="spellStart"/>
      <w:r w:rsidRPr="003D7306">
        <w:rPr>
          <w:rFonts w:ascii="Arial" w:hAnsi="Arial" w:cs="Arial"/>
          <w:sz w:val="24"/>
          <w:szCs w:val="24"/>
        </w:rPr>
        <w:t>тыс</w:t>
      </w:r>
      <w:proofErr w:type="gramStart"/>
      <w:r w:rsidRPr="003D7306">
        <w:rPr>
          <w:rFonts w:ascii="Arial" w:hAnsi="Arial" w:cs="Arial"/>
          <w:sz w:val="24"/>
          <w:szCs w:val="24"/>
        </w:rPr>
        <w:t>.р</w:t>
      </w:r>
      <w:proofErr w:type="gramEnd"/>
      <w:r w:rsidRPr="003D7306">
        <w:rPr>
          <w:rFonts w:ascii="Arial" w:hAnsi="Arial" w:cs="Arial"/>
          <w:sz w:val="24"/>
          <w:szCs w:val="24"/>
        </w:rPr>
        <w:t>уб</w:t>
      </w:r>
      <w:proofErr w:type="spellEnd"/>
      <w:r w:rsidRPr="003D7306">
        <w:rPr>
          <w:rFonts w:ascii="Arial" w:hAnsi="Arial" w:cs="Arial"/>
          <w:sz w:val="24"/>
          <w:szCs w:val="24"/>
        </w:rPr>
        <w:t xml:space="preserve"> (центр гигиены, </w:t>
      </w:r>
      <w:proofErr w:type="spellStart"/>
      <w:r w:rsidRPr="003D7306">
        <w:rPr>
          <w:rFonts w:ascii="Arial" w:hAnsi="Arial" w:cs="Arial"/>
          <w:sz w:val="24"/>
          <w:szCs w:val="24"/>
        </w:rPr>
        <w:t>Кадастр,Облкомунэнерго</w:t>
      </w:r>
      <w:proofErr w:type="spellEnd"/>
      <w:r w:rsidRPr="003D7306">
        <w:rPr>
          <w:rFonts w:ascii="Arial" w:hAnsi="Arial" w:cs="Arial"/>
          <w:sz w:val="24"/>
          <w:szCs w:val="24"/>
        </w:rPr>
        <w:t>)</w:t>
      </w:r>
    </w:p>
    <w:p w:rsidR="00220289" w:rsidRPr="003D7306" w:rsidRDefault="00220289" w:rsidP="003D730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 xml:space="preserve">КОСГУ 228- 4000,0 </w:t>
      </w:r>
      <w:proofErr w:type="spellStart"/>
      <w:r w:rsidRPr="003D7306">
        <w:rPr>
          <w:rFonts w:ascii="Arial" w:hAnsi="Arial" w:cs="Arial"/>
          <w:sz w:val="24"/>
          <w:szCs w:val="24"/>
        </w:rPr>
        <w:t>тыс</w:t>
      </w:r>
      <w:proofErr w:type="gramStart"/>
      <w:r w:rsidRPr="003D7306">
        <w:rPr>
          <w:rFonts w:ascii="Arial" w:hAnsi="Arial" w:cs="Arial"/>
          <w:sz w:val="24"/>
          <w:szCs w:val="24"/>
        </w:rPr>
        <w:t>.р</w:t>
      </w:r>
      <w:proofErr w:type="gramEnd"/>
      <w:r w:rsidRPr="003D7306">
        <w:rPr>
          <w:rFonts w:ascii="Arial" w:hAnsi="Arial" w:cs="Arial"/>
          <w:sz w:val="24"/>
          <w:szCs w:val="24"/>
        </w:rPr>
        <w:t>уб</w:t>
      </w:r>
      <w:proofErr w:type="spellEnd"/>
      <w:r w:rsidRPr="003D7306">
        <w:rPr>
          <w:rFonts w:ascii="Arial" w:hAnsi="Arial" w:cs="Arial"/>
          <w:sz w:val="24"/>
          <w:szCs w:val="24"/>
        </w:rPr>
        <w:t xml:space="preserve"> (ПСД </w:t>
      </w:r>
      <w:proofErr w:type="spellStart"/>
      <w:r w:rsidRPr="003D7306">
        <w:rPr>
          <w:rFonts w:ascii="Arial" w:hAnsi="Arial" w:cs="Arial"/>
          <w:sz w:val="24"/>
          <w:szCs w:val="24"/>
        </w:rPr>
        <w:t>водопровод,ПСД</w:t>
      </w:r>
      <w:proofErr w:type="spellEnd"/>
      <w:r w:rsidRPr="003D7306">
        <w:rPr>
          <w:rFonts w:ascii="Arial" w:hAnsi="Arial" w:cs="Arial"/>
          <w:sz w:val="24"/>
          <w:szCs w:val="24"/>
        </w:rPr>
        <w:t xml:space="preserve"> дом культуры)</w:t>
      </w:r>
    </w:p>
    <w:p w:rsidR="00220289" w:rsidRPr="003D7306" w:rsidRDefault="00220289" w:rsidP="003D730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D7306">
        <w:rPr>
          <w:rFonts w:ascii="Arial" w:eastAsia="Calibri" w:hAnsi="Arial" w:cs="Arial"/>
          <w:b/>
          <w:sz w:val="24"/>
          <w:szCs w:val="24"/>
        </w:rPr>
        <w:t>На 2023 год</w:t>
      </w:r>
      <w:r w:rsidRPr="003D7306">
        <w:rPr>
          <w:rFonts w:ascii="Arial" w:eastAsia="Calibri" w:hAnsi="Arial" w:cs="Arial"/>
          <w:sz w:val="24"/>
          <w:szCs w:val="24"/>
        </w:rPr>
        <w:t xml:space="preserve"> –  100,7 тыс.</w:t>
      </w:r>
      <w:r w:rsidRPr="003D7306">
        <w:rPr>
          <w:rFonts w:ascii="Arial" w:eastAsia="Calibri" w:hAnsi="Arial" w:cs="Arial"/>
          <w:bCs/>
          <w:iCs/>
          <w:sz w:val="24"/>
          <w:szCs w:val="24"/>
        </w:rPr>
        <w:t xml:space="preserve"> руб.</w:t>
      </w:r>
    </w:p>
    <w:p w:rsidR="00220289" w:rsidRPr="003D7306" w:rsidRDefault="00220289" w:rsidP="003D73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eastAsia="Calibri" w:hAnsi="Arial" w:cs="Arial"/>
          <w:b/>
          <w:sz w:val="24"/>
          <w:szCs w:val="24"/>
        </w:rPr>
        <w:t>На 2024 год</w:t>
      </w:r>
      <w:r w:rsidRPr="003D7306">
        <w:rPr>
          <w:rFonts w:ascii="Arial" w:eastAsia="Calibri" w:hAnsi="Arial" w:cs="Arial"/>
          <w:sz w:val="24"/>
          <w:szCs w:val="24"/>
        </w:rPr>
        <w:t xml:space="preserve"> –  100,7 тыс. руб.</w:t>
      </w:r>
    </w:p>
    <w:p w:rsidR="00220289" w:rsidRPr="003D7306" w:rsidRDefault="00220289" w:rsidP="003D730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D7306">
        <w:rPr>
          <w:rFonts w:ascii="Arial" w:eastAsia="Calibri" w:hAnsi="Arial" w:cs="Arial"/>
          <w:b/>
          <w:sz w:val="24"/>
          <w:szCs w:val="24"/>
        </w:rPr>
        <w:t>На 2025 год</w:t>
      </w:r>
      <w:r w:rsidRPr="003D7306">
        <w:rPr>
          <w:rFonts w:ascii="Arial" w:eastAsia="Calibri" w:hAnsi="Arial" w:cs="Arial"/>
          <w:sz w:val="24"/>
          <w:szCs w:val="24"/>
        </w:rPr>
        <w:t xml:space="preserve"> –  100,7 тыс. руб.</w:t>
      </w:r>
    </w:p>
    <w:p w:rsidR="00220289" w:rsidRPr="003D7306" w:rsidRDefault="00220289" w:rsidP="00220289">
      <w:pPr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eastAsia="Calibri" w:hAnsi="Arial" w:cs="Arial"/>
          <w:sz w:val="24"/>
          <w:szCs w:val="24"/>
        </w:rPr>
        <w:t xml:space="preserve"> </w:t>
      </w:r>
    </w:p>
    <w:p w:rsidR="00220289" w:rsidRPr="003D7306" w:rsidRDefault="00220289" w:rsidP="00220289">
      <w:pPr>
        <w:pStyle w:val="25"/>
        <w:ind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3D730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Раздел 02 «Национальная оборона»</w:t>
      </w:r>
    </w:p>
    <w:p w:rsidR="00220289" w:rsidRPr="003D7306" w:rsidRDefault="00220289" w:rsidP="003D7306">
      <w:pPr>
        <w:spacing w:after="0"/>
        <w:ind w:firstLine="708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3D7306">
        <w:rPr>
          <w:rFonts w:ascii="Arial" w:eastAsia="Calibri" w:hAnsi="Arial" w:cs="Arial"/>
          <w:b/>
          <w:i/>
          <w:sz w:val="24"/>
          <w:szCs w:val="24"/>
        </w:rPr>
        <w:t>По подразделу 03 «Осуществление первичного воинского учета на территориях, где отсутствуют военные комиссариаты»</w:t>
      </w:r>
      <w:r w:rsidRPr="003D7306">
        <w:rPr>
          <w:rFonts w:ascii="Arial" w:eastAsia="Calibri" w:hAnsi="Arial" w:cs="Arial"/>
          <w:sz w:val="24"/>
          <w:szCs w:val="24"/>
        </w:rPr>
        <w:t xml:space="preserve"> предусмотрены расходы  в сумме: </w:t>
      </w:r>
    </w:p>
    <w:p w:rsidR="00220289" w:rsidRPr="003D7306" w:rsidRDefault="00220289" w:rsidP="003D7306">
      <w:pPr>
        <w:spacing w:after="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3D7306">
        <w:rPr>
          <w:rFonts w:ascii="Arial" w:eastAsia="Calibri" w:hAnsi="Arial" w:cs="Arial"/>
          <w:b/>
          <w:sz w:val="24"/>
          <w:szCs w:val="24"/>
        </w:rPr>
        <w:t>На 2023 год</w:t>
      </w:r>
      <w:r w:rsidRPr="003D7306">
        <w:rPr>
          <w:rFonts w:ascii="Arial" w:eastAsia="Calibri" w:hAnsi="Arial" w:cs="Arial"/>
          <w:sz w:val="24"/>
          <w:szCs w:val="24"/>
        </w:rPr>
        <w:t xml:space="preserve"> –  173,7 </w:t>
      </w:r>
      <w:proofErr w:type="spellStart"/>
      <w:r w:rsidRPr="003D7306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3D7306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3D7306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3D7306">
        <w:rPr>
          <w:rFonts w:ascii="Arial" w:eastAsia="Calibri" w:hAnsi="Arial" w:cs="Arial"/>
          <w:sz w:val="24"/>
          <w:szCs w:val="24"/>
        </w:rPr>
        <w:t xml:space="preserve">. </w:t>
      </w:r>
    </w:p>
    <w:p w:rsidR="00220289" w:rsidRPr="003D7306" w:rsidRDefault="00220289" w:rsidP="00220289">
      <w:pPr>
        <w:pStyle w:val="21"/>
        <w:ind w:left="0" w:firstLine="0"/>
        <w:jc w:val="both"/>
        <w:rPr>
          <w:rFonts w:ascii="Arial" w:hAnsi="Arial" w:cs="Arial"/>
        </w:rPr>
      </w:pPr>
      <w:r w:rsidRPr="003D7306">
        <w:rPr>
          <w:rFonts w:ascii="Arial" w:hAnsi="Arial" w:cs="Arial"/>
        </w:rPr>
        <w:t xml:space="preserve">КОСГУ 211- 127,3 </w:t>
      </w:r>
      <w:proofErr w:type="spellStart"/>
      <w:r w:rsidRPr="003D7306">
        <w:rPr>
          <w:rFonts w:ascii="Arial" w:hAnsi="Arial" w:cs="Arial"/>
        </w:rPr>
        <w:t>тыс</w:t>
      </w:r>
      <w:proofErr w:type="gramStart"/>
      <w:r w:rsidRPr="003D7306">
        <w:rPr>
          <w:rFonts w:ascii="Arial" w:hAnsi="Arial" w:cs="Arial"/>
        </w:rPr>
        <w:t>.р</w:t>
      </w:r>
      <w:proofErr w:type="gramEnd"/>
      <w:r w:rsidRPr="003D7306">
        <w:rPr>
          <w:rFonts w:ascii="Arial" w:hAnsi="Arial" w:cs="Arial"/>
        </w:rPr>
        <w:t>уб</w:t>
      </w:r>
      <w:proofErr w:type="spellEnd"/>
      <w:r w:rsidRPr="003D7306">
        <w:rPr>
          <w:rFonts w:ascii="Arial" w:hAnsi="Arial" w:cs="Arial"/>
        </w:rPr>
        <w:t>.</w:t>
      </w:r>
    </w:p>
    <w:p w:rsidR="00220289" w:rsidRPr="003D7306" w:rsidRDefault="00220289" w:rsidP="00220289">
      <w:pPr>
        <w:pStyle w:val="21"/>
        <w:ind w:left="0" w:firstLine="0"/>
        <w:jc w:val="both"/>
        <w:rPr>
          <w:rFonts w:ascii="Arial" w:hAnsi="Arial" w:cs="Arial"/>
        </w:rPr>
      </w:pPr>
      <w:r w:rsidRPr="003D7306">
        <w:rPr>
          <w:rFonts w:ascii="Arial" w:hAnsi="Arial" w:cs="Arial"/>
        </w:rPr>
        <w:t>КОСГУ 213- 38,0 тыс. руб.</w:t>
      </w:r>
    </w:p>
    <w:p w:rsidR="00220289" w:rsidRPr="003D7306" w:rsidRDefault="00220289" w:rsidP="00220289">
      <w:pPr>
        <w:pStyle w:val="21"/>
        <w:ind w:left="0" w:firstLine="0"/>
        <w:jc w:val="both"/>
        <w:rPr>
          <w:rFonts w:ascii="Arial" w:hAnsi="Arial" w:cs="Arial"/>
        </w:rPr>
      </w:pPr>
      <w:r w:rsidRPr="003D7306">
        <w:rPr>
          <w:rFonts w:ascii="Arial" w:hAnsi="Arial" w:cs="Arial"/>
        </w:rPr>
        <w:t>КОСГУ 346- 8,4 тыс. руб.</w:t>
      </w:r>
    </w:p>
    <w:p w:rsidR="00220289" w:rsidRPr="003D7306" w:rsidRDefault="00220289" w:rsidP="00220289">
      <w:pPr>
        <w:pStyle w:val="21"/>
        <w:ind w:left="0" w:firstLine="0"/>
        <w:jc w:val="both"/>
        <w:rPr>
          <w:rFonts w:ascii="Arial" w:hAnsi="Arial" w:cs="Arial"/>
        </w:rPr>
      </w:pPr>
      <w:r w:rsidRPr="003D7306">
        <w:rPr>
          <w:rFonts w:ascii="Arial" w:hAnsi="Arial" w:cs="Arial"/>
          <w:b/>
        </w:rPr>
        <w:t>На 2024 год</w:t>
      </w:r>
      <w:r w:rsidRPr="003D7306">
        <w:rPr>
          <w:rFonts w:ascii="Arial" w:hAnsi="Arial" w:cs="Arial"/>
        </w:rPr>
        <w:t xml:space="preserve"> –  182,0 </w:t>
      </w:r>
      <w:proofErr w:type="spellStart"/>
      <w:r w:rsidRPr="003D7306">
        <w:rPr>
          <w:rFonts w:ascii="Arial" w:hAnsi="Arial" w:cs="Arial"/>
        </w:rPr>
        <w:t>тыс</w:t>
      </w:r>
      <w:proofErr w:type="gramStart"/>
      <w:r w:rsidRPr="003D7306">
        <w:rPr>
          <w:rFonts w:ascii="Arial" w:hAnsi="Arial" w:cs="Arial"/>
        </w:rPr>
        <w:t>.р</w:t>
      </w:r>
      <w:proofErr w:type="gramEnd"/>
      <w:r w:rsidRPr="003D7306">
        <w:rPr>
          <w:rFonts w:ascii="Arial" w:hAnsi="Arial" w:cs="Arial"/>
        </w:rPr>
        <w:t>уб</w:t>
      </w:r>
      <w:proofErr w:type="spellEnd"/>
      <w:r w:rsidRPr="003D7306">
        <w:rPr>
          <w:rFonts w:ascii="Arial" w:hAnsi="Arial" w:cs="Arial"/>
        </w:rPr>
        <w:t>.</w:t>
      </w:r>
    </w:p>
    <w:p w:rsidR="00220289" w:rsidRDefault="00220289" w:rsidP="003D7306">
      <w:pPr>
        <w:pStyle w:val="21"/>
        <w:ind w:left="0" w:firstLine="0"/>
        <w:jc w:val="both"/>
        <w:rPr>
          <w:rFonts w:ascii="Arial" w:hAnsi="Arial" w:cs="Arial"/>
        </w:rPr>
      </w:pPr>
      <w:r w:rsidRPr="003D7306">
        <w:rPr>
          <w:rFonts w:ascii="Arial" w:hAnsi="Arial" w:cs="Arial"/>
          <w:b/>
        </w:rPr>
        <w:t>На 2025 год</w:t>
      </w:r>
      <w:r w:rsidRPr="003D7306">
        <w:rPr>
          <w:rFonts w:ascii="Arial" w:hAnsi="Arial" w:cs="Arial"/>
        </w:rPr>
        <w:t xml:space="preserve"> –  188,8 </w:t>
      </w:r>
      <w:proofErr w:type="spellStart"/>
      <w:r w:rsidRPr="003D7306">
        <w:rPr>
          <w:rFonts w:ascii="Arial" w:hAnsi="Arial" w:cs="Arial"/>
        </w:rPr>
        <w:t>тыс</w:t>
      </w:r>
      <w:proofErr w:type="gramStart"/>
      <w:r w:rsidRPr="003D7306">
        <w:rPr>
          <w:rFonts w:ascii="Arial" w:hAnsi="Arial" w:cs="Arial"/>
        </w:rPr>
        <w:t>.р</w:t>
      </w:r>
      <w:proofErr w:type="gramEnd"/>
      <w:r w:rsidRPr="003D7306">
        <w:rPr>
          <w:rFonts w:ascii="Arial" w:hAnsi="Arial" w:cs="Arial"/>
        </w:rPr>
        <w:t>уб</w:t>
      </w:r>
      <w:proofErr w:type="spellEnd"/>
    </w:p>
    <w:p w:rsidR="003D7306" w:rsidRPr="003D7306" w:rsidRDefault="003D7306" w:rsidP="003D7306">
      <w:pPr>
        <w:pStyle w:val="21"/>
        <w:ind w:left="0" w:firstLine="0"/>
        <w:jc w:val="both"/>
        <w:rPr>
          <w:rFonts w:ascii="Arial" w:hAnsi="Arial" w:cs="Arial"/>
        </w:rPr>
      </w:pPr>
    </w:p>
    <w:p w:rsidR="00220289" w:rsidRPr="003D7306" w:rsidRDefault="00220289" w:rsidP="00220289">
      <w:pPr>
        <w:jc w:val="both"/>
        <w:outlineLvl w:val="2"/>
        <w:rPr>
          <w:rFonts w:ascii="Arial" w:hAnsi="Arial" w:cs="Arial"/>
          <w:b/>
          <w:bCs/>
          <w:sz w:val="24"/>
          <w:szCs w:val="24"/>
          <w:u w:val="single"/>
        </w:rPr>
      </w:pPr>
      <w:r w:rsidRPr="003D7306">
        <w:rPr>
          <w:rFonts w:ascii="Arial" w:hAnsi="Arial" w:cs="Arial"/>
          <w:b/>
          <w:bCs/>
          <w:sz w:val="24"/>
          <w:szCs w:val="24"/>
          <w:u w:val="single"/>
        </w:rPr>
        <w:t>Раздел 03 «Национальная безопасность и правоохранительная деятельность»</w:t>
      </w:r>
    </w:p>
    <w:p w:rsidR="00220289" w:rsidRPr="003D7306" w:rsidRDefault="00220289" w:rsidP="00545DB1">
      <w:pPr>
        <w:spacing w:after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3D7306">
        <w:rPr>
          <w:rFonts w:ascii="Arial" w:eastAsia="Calibri" w:hAnsi="Arial" w:cs="Arial"/>
          <w:b/>
          <w:i/>
          <w:sz w:val="24"/>
          <w:szCs w:val="24"/>
        </w:rPr>
        <w:t xml:space="preserve">По подразделу 10 «Обеспечение пожарной безопасности» </w:t>
      </w:r>
      <w:r w:rsidRPr="003D7306">
        <w:rPr>
          <w:rFonts w:ascii="Arial" w:eastAsia="Calibri" w:hAnsi="Arial" w:cs="Arial"/>
          <w:sz w:val="24"/>
          <w:szCs w:val="24"/>
        </w:rPr>
        <w:t xml:space="preserve">предусмотрены расходы на реализацию </w:t>
      </w:r>
      <w:r w:rsidRPr="003D7306">
        <w:rPr>
          <w:rFonts w:ascii="Arial" w:hAnsi="Arial" w:cs="Arial"/>
          <w:sz w:val="24"/>
          <w:szCs w:val="24"/>
        </w:rPr>
        <w:t>муниципальной программы "Обеспечение  первичных мер пожарной безопасности  на территории МО " в сумме:</w:t>
      </w:r>
    </w:p>
    <w:p w:rsidR="00220289" w:rsidRPr="003D7306" w:rsidRDefault="00220289" w:rsidP="00545DB1">
      <w:pPr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b/>
          <w:sz w:val="24"/>
          <w:szCs w:val="24"/>
        </w:rPr>
        <w:t>На  2023 год</w:t>
      </w:r>
      <w:r w:rsidRPr="003D7306">
        <w:rPr>
          <w:rFonts w:ascii="Arial" w:hAnsi="Arial" w:cs="Arial"/>
          <w:sz w:val="24"/>
          <w:szCs w:val="24"/>
        </w:rPr>
        <w:t xml:space="preserve"> – 1,0 </w:t>
      </w:r>
      <w:proofErr w:type="spellStart"/>
      <w:r w:rsidRPr="003D7306">
        <w:rPr>
          <w:rFonts w:ascii="Arial" w:hAnsi="Arial" w:cs="Arial"/>
          <w:sz w:val="24"/>
          <w:szCs w:val="24"/>
        </w:rPr>
        <w:t>тыс</w:t>
      </w:r>
      <w:proofErr w:type="gramStart"/>
      <w:r w:rsidRPr="003D7306">
        <w:rPr>
          <w:rFonts w:ascii="Arial" w:hAnsi="Arial" w:cs="Arial"/>
          <w:sz w:val="24"/>
          <w:szCs w:val="24"/>
        </w:rPr>
        <w:t>.р</w:t>
      </w:r>
      <w:proofErr w:type="gramEnd"/>
      <w:r w:rsidRPr="003D7306">
        <w:rPr>
          <w:rFonts w:ascii="Arial" w:hAnsi="Arial" w:cs="Arial"/>
          <w:sz w:val="24"/>
          <w:szCs w:val="24"/>
        </w:rPr>
        <w:t>уб</w:t>
      </w:r>
      <w:proofErr w:type="spellEnd"/>
      <w:r w:rsidRPr="003D7306">
        <w:rPr>
          <w:rFonts w:ascii="Arial" w:hAnsi="Arial" w:cs="Arial"/>
          <w:sz w:val="24"/>
          <w:szCs w:val="24"/>
        </w:rPr>
        <w:t>.</w:t>
      </w:r>
    </w:p>
    <w:p w:rsidR="00220289" w:rsidRPr="003D7306" w:rsidRDefault="00220289" w:rsidP="00545DB1">
      <w:pPr>
        <w:spacing w:after="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3D7306">
        <w:rPr>
          <w:rFonts w:ascii="Arial" w:hAnsi="Arial" w:cs="Arial"/>
          <w:b/>
          <w:bCs/>
          <w:sz w:val="24"/>
          <w:szCs w:val="24"/>
        </w:rPr>
        <w:t xml:space="preserve">На  2024 год – </w:t>
      </w:r>
      <w:r w:rsidRPr="003D7306">
        <w:rPr>
          <w:rFonts w:ascii="Arial" w:hAnsi="Arial" w:cs="Arial"/>
          <w:bCs/>
          <w:sz w:val="24"/>
          <w:szCs w:val="24"/>
        </w:rPr>
        <w:t xml:space="preserve">1,0 </w:t>
      </w:r>
      <w:proofErr w:type="spellStart"/>
      <w:r w:rsidRPr="003D7306">
        <w:rPr>
          <w:rFonts w:ascii="Arial" w:hAnsi="Arial" w:cs="Arial"/>
          <w:bCs/>
          <w:sz w:val="24"/>
          <w:szCs w:val="24"/>
        </w:rPr>
        <w:t>тыс</w:t>
      </w:r>
      <w:proofErr w:type="gramStart"/>
      <w:r w:rsidRPr="003D7306">
        <w:rPr>
          <w:rFonts w:ascii="Arial" w:hAnsi="Arial" w:cs="Arial"/>
          <w:bCs/>
          <w:sz w:val="24"/>
          <w:szCs w:val="24"/>
        </w:rPr>
        <w:t>.р</w:t>
      </w:r>
      <w:proofErr w:type="gramEnd"/>
      <w:r w:rsidRPr="003D7306">
        <w:rPr>
          <w:rFonts w:ascii="Arial" w:hAnsi="Arial" w:cs="Arial"/>
          <w:bCs/>
          <w:sz w:val="24"/>
          <w:szCs w:val="24"/>
        </w:rPr>
        <w:t>уб</w:t>
      </w:r>
      <w:proofErr w:type="spellEnd"/>
      <w:r w:rsidRPr="003D7306">
        <w:rPr>
          <w:rFonts w:ascii="Arial" w:hAnsi="Arial" w:cs="Arial"/>
          <w:bCs/>
          <w:sz w:val="24"/>
          <w:szCs w:val="24"/>
        </w:rPr>
        <w:t>.</w:t>
      </w:r>
    </w:p>
    <w:p w:rsidR="00220289" w:rsidRPr="003D7306" w:rsidRDefault="00220289" w:rsidP="00545D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b/>
          <w:sz w:val="24"/>
          <w:szCs w:val="24"/>
        </w:rPr>
        <w:t xml:space="preserve">На  2025 год – </w:t>
      </w:r>
      <w:r w:rsidR="00545DB1">
        <w:rPr>
          <w:rFonts w:ascii="Arial" w:hAnsi="Arial" w:cs="Arial"/>
          <w:sz w:val="24"/>
          <w:szCs w:val="24"/>
        </w:rPr>
        <w:t xml:space="preserve">1,0 </w:t>
      </w:r>
      <w:proofErr w:type="spellStart"/>
      <w:r w:rsidR="00545DB1">
        <w:rPr>
          <w:rFonts w:ascii="Arial" w:hAnsi="Arial" w:cs="Arial"/>
          <w:sz w:val="24"/>
          <w:szCs w:val="24"/>
        </w:rPr>
        <w:t>тыс</w:t>
      </w:r>
      <w:proofErr w:type="gramStart"/>
      <w:r w:rsidR="00545DB1">
        <w:rPr>
          <w:rFonts w:ascii="Arial" w:hAnsi="Arial" w:cs="Arial"/>
          <w:sz w:val="24"/>
          <w:szCs w:val="24"/>
        </w:rPr>
        <w:t>.р</w:t>
      </w:r>
      <w:proofErr w:type="gramEnd"/>
      <w:r w:rsidR="00545DB1">
        <w:rPr>
          <w:rFonts w:ascii="Arial" w:hAnsi="Arial" w:cs="Arial"/>
          <w:sz w:val="24"/>
          <w:szCs w:val="24"/>
        </w:rPr>
        <w:t>уб</w:t>
      </w:r>
      <w:proofErr w:type="spellEnd"/>
      <w:r w:rsidR="00545DB1">
        <w:rPr>
          <w:rFonts w:ascii="Arial" w:hAnsi="Arial" w:cs="Arial"/>
          <w:sz w:val="24"/>
          <w:szCs w:val="24"/>
        </w:rPr>
        <w:t>.</w:t>
      </w:r>
    </w:p>
    <w:p w:rsidR="00220289" w:rsidRPr="003D7306" w:rsidRDefault="00220289" w:rsidP="00545DB1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7306">
        <w:rPr>
          <w:rFonts w:ascii="Arial" w:eastAsia="Calibri" w:hAnsi="Arial" w:cs="Arial"/>
          <w:b/>
          <w:i/>
          <w:sz w:val="24"/>
          <w:szCs w:val="24"/>
        </w:rPr>
        <w:t>По подразделу 14 «Другие вопросы в области н</w:t>
      </w:r>
      <w:r w:rsidRPr="003D7306">
        <w:rPr>
          <w:rFonts w:ascii="Arial" w:hAnsi="Arial" w:cs="Arial"/>
          <w:b/>
          <w:bCs/>
          <w:i/>
          <w:sz w:val="24"/>
          <w:szCs w:val="24"/>
        </w:rPr>
        <w:t>ациональной безопасности и правоохранительной деятельности</w:t>
      </w:r>
      <w:r w:rsidRPr="003D7306">
        <w:rPr>
          <w:rFonts w:ascii="Arial" w:eastAsia="Calibri" w:hAnsi="Arial" w:cs="Arial"/>
          <w:b/>
          <w:i/>
          <w:sz w:val="24"/>
          <w:szCs w:val="24"/>
        </w:rPr>
        <w:t>»</w:t>
      </w:r>
      <w:r w:rsidRPr="003D7306">
        <w:rPr>
          <w:rFonts w:ascii="Arial" w:eastAsia="Calibri" w:hAnsi="Arial" w:cs="Arial"/>
          <w:sz w:val="24"/>
          <w:szCs w:val="24"/>
        </w:rPr>
        <w:t xml:space="preserve"> предусмотрены расходы на реализацию Муниципальной программа "Профилактика терроризма и экстремизма на территории муниципального образования" </w:t>
      </w:r>
    </w:p>
    <w:p w:rsidR="00220289" w:rsidRPr="003D7306" w:rsidRDefault="00220289" w:rsidP="00545DB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D7306">
        <w:rPr>
          <w:rFonts w:ascii="Arial" w:eastAsia="Calibri" w:hAnsi="Arial" w:cs="Arial"/>
          <w:b/>
          <w:sz w:val="24"/>
          <w:szCs w:val="24"/>
        </w:rPr>
        <w:t>На  2023 год</w:t>
      </w:r>
      <w:r w:rsidRPr="003D7306">
        <w:rPr>
          <w:rFonts w:ascii="Arial" w:eastAsia="Calibri" w:hAnsi="Arial" w:cs="Arial"/>
          <w:sz w:val="24"/>
          <w:szCs w:val="24"/>
        </w:rPr>
        <w:t xml:space="preserve"> – 2,0 </w:t>
      </w:r>
      <w:proofErr w:type="spellStart"/>
      <w:r w:rsidRPr="003D7306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3D7306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3D7306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3D7306">
        <w:rPr>
          <w:rFonts w:ascii="Arial" w:eastAsia="Calibri" w:hAnsi="Arial" w:cs="Arial"/>
          <w:sz w:val="24"/>
          <w:szCs w:val="24"/>
        </w:rPr>
        <w:t>.</w:t>
      </w:r>
    </w:p>
    <w:p w:rsidR="00220289" w:rsidRPr="003D7306" w:rsidRDefault="00220289" w:rsidP="00545DB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D7306">
        <w:rPr>
          <w:rFonts w:ascii="Arial" w:eastAsia="Calibri" w:hAnsi="Arial" w:cs="Arial"/>
          <w:b/>
          <w:sz w:val="24"/>
          <w:szCs w:val="24"/>
        </w:rPr>
        <w:t>На  2024 год</w:t>
      </w:r>
      <w:r w:rsidRPr="003D7306">
        <w:rPr>
          <w:rFonts w:ascii="Arial" w:eastAsia="Calibri" w:hAnsi="Arial" w:cs="Arial"/>
          <w:sz w:val="24"/>
          <w:szCs w:val="24"/>
        </w:rPr>
        <w:t xml:space="preserve"> – 2,0 </w:t>
      </w:r>
      <w:proofErr w:type="spellStart"/>
      <w:r w:rsidRPr="003D7306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3D7306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3D7306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3D7306">
        <w:rPr>
          <w:rFonts w:ascii="Arial" w:eastAsia="Calibri" w:hAnsi="Arial" w:cs="Arial"/>
          <w:sz w:val="24"/>
          <w:szCs w:val="24"/>
        </w:rPr>
        <w:t>.</w:t>
      </w:r>
    </w:p>
    <w:p w:rsidR="00220289" w:rsidRPr="003D7306" w:rsidRDefault="00220289" w:rsidP="00545DB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D7306">
        <w:rPr>
          <w:rFonts w:ascii="Arial" w:eastAsia="Calibri" w:hAnsi="Arial" w:cs="Arial"/>
          <w:b/>
          <w:sz w:val="24"/>
          <w:szCs w:val="24"/>
        </w:rPr>
        <w:t>На  2025 год</w:t>
      </w:r>
      <w:r w:rsidR="00545DB1">
        <w:rPr>
          <w:rFonts w:ascii="Arial" w:eastAsia="Calibri" w:hAnsi="Arial" w:cs="Arial"/>
          <w:sz w:val="24"/>
          <w:szCs w:val="24"/>
        </w:rPr>
        <w:t xml:space="preserve"> – 2,0 </w:t>
      </w:r>
      <w:proofErr w:type="spellStart"/>
      <w:r w:rsidR="00545DB1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="00545DB1">
        <w:rPr>
          <w:rFonts w:ascii="Arial" w:eastAsia="Calibri" w:hAnsi="Arial" w:cs="Arial"/>
          <w:sz w:val="24"/>
          <w:szCs w:val="24"/>
        </w:rPr>
        <w:t>.р</w:t>
      </w:r>
      <w:proofErr w:type="gramEnd"/>
      <w:r w:rsidR="00545DB1">
        <w:rPr>
          <w:rFonts w:ascii="Arial" w:eastAsia="Calibri" w:hAnsi="Arial" w:cs="Arial"/>
          <w:sz w:val="24"/>
          <w:szCs w:val="24"/>
        </w:rPr>
        <w:t>уб</w:t>
      </w:r>
      <w:proofErr w:type="spellEnd"/>
      <w:r w:rsidR="00545DB1">
        <w:rPr>
          <w:rFonts w:ascii="Arial" w:eastAsia="Calibri" w:hAnsi="Arial" w:cs="Arial"/>
          <w:sz w:val="24"/>
          <w:szCs w:val="24"/>
        </w:rPr>
        <w:t>.</w:t>
      </w:r>
    </w:p>
    <w:p w:rsidR="00220289" w:rsidRPr="003D7306" w:rsidRDefault="00220289" w:rsidP="00220289">
      <w:pPr>
        <w:pStyle w:val="25"/>
        <w:ind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3D7306">
        <w:rPr>
          <w:rFonts w:ascii="Arial" w:hAnsi="Arial" w:cs="Arial"/>
          <w:b/>
          <w:bCs/>
          <w:sz w:val="24"/>
          <w:szCs w:val="24"/>
          <w:u w:val="single"/>
        </w:rPr>
        <w:t>Раздел 04 «Национальная экономика»</w:t>
      </w:r>
    </w:p>
    <w:p w:rsidR="00220289" w:rsidRPr="003D7306" w:rsidRDefault="00220289" w:rsidP="00545DB1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7306">
        <w:rPr>
          <w:rFonts w:ascii="Arial" w:eastAsia="Calibri" w:hAnsi="Arial" w:cs="Arial"/>
          <w:b/>
          <w:i/>
          <w:sz w:val="24"/>
          <w:szCs w:val="24"/>
        </w:rPr>
        <w:t xml:space="preserve">Расходы по подразделу 09 (дорожные фонды) </w:t>
      </w:r>
      <w:r w:rsidRPr="003D7306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3D7306">
        <w:rPr>
          <w:rFonts w:ascii="Arial" w:eastAsia="Calibri" w:hAnsi="Arial" w:cs="Arial"/>
          <w:sz w:val="24"/>
          <w:szCs w:val="24"/>
        </w:rPr>
        <w:t>предусмотрены расходы на реализацию муниципальной программы "</w:t>
      </w:r>
      <w:r w:rsidRPr="003D7306">
        <w:rPr>
          <w:rFonts w:ascii="Arial" w:hAnsi="Arial" w:cs="Arial"/>
          <w:sz w:val="24"/>
          <w:szCs w:val="24"/>
        </w:rPr>
        <w:t xml:space="preserve"> </w:t>
      </w:r>
      <w:r w:rsidRPr="003D7306">
        <w:rPr>
          <w:rFonts w:ascii="Arial" w:eastAsia="Calibri" w:hAnsi="Arial" w:cs="Arial"/>
          <w:sz w:val="24"/>
          <w:szCs w:val="24"/>
        </w:rPr>
        <w:t xml:space="preserve">Комплексное развитие систем транспортной инфраструктуры МО на  2017-2032гг." </w:t>
      </w:r>
    </w:p>
    <w:p w:rsidR="00220289" w:rsidRPr="003D7306" w:rsidRDefault="00220289" w:rsidP="00545DB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D7306">
        <w:rPr>
          <w:rFonts w:ascii="Arial" w:eastAsia="Calibri" w:hAnsi="Arial" w:cs="Arial"/>
          <w:b/>
          <w:sz w:val="24"/>
          <w:szCs w:val="24"/>
        </w:rPr>
        <w:t>На  2023 год</w:t>
      </w:r>
      <w:r w:rsidRPr="003D7306">
        <w:rPr>
          <w:rFonts w:ascii="Arial" w:eastAsia="Calibri" w:hAnsi="Arial" w:cs="Arial"/>
          <w:sz w:val="24"/>
          <w:szCs w:val="24"/>
        </w:rPr>
        <w:t xml:space="preserve"> – 1648,8 </w:t>
      </w:r>
      <w:proofErr w:type="spellStart"/>
      <w:r w:rsidRPr="003D7306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3D7306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3D7306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3D7306">
        <w:rPr>
          <w:rFonts w:ascii="Arial" w:eastAsia="Calibri" w:hAnsi="Arial" w:cs="Arial"/>
          <w:sz w:val="24"/>
          <w:szCs w:val="24"/>
        </w:rPr>
        <w:t>.</w:t>
      </w:r>
    </w:p>
    <w:p w:rsidR="00220289" w:rsidRPr="003D7306" w:rsidRDefault="00220289" w:rsidP="00545DB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D7306">
        <w:rPr>
          <w:rFonts w:ascii="Arial" w:eastAsia="Calibri" w:hAnsi="Arial" w:cs="Arial"/>
          <w:b/>
          <w:sz w:val="24"/>
          <w:szCs w:val="24"/>
        </w:rPr>
        <w:t>На  2024 год</w:t>
      </w:r>
      <w:r w:rsidRPr="003D7306">
        <w:rPr>
          <w:rFonts w:ascii="Arial" w:eastAsia="Calibri" w:hAnsi="Arial" w:cs="Arial"/>
          <w:sz w:val="24"/>
          <w:szCs w:val="24"/>
        </w:rPr>
        <w:t xml:space="preserve"> – 1833,7 </w:t>
      </w:r>
      <w:proofErr w:type="spellStart"/>
      <w:r w:rsidRPr="003D7306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3D7306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3D7306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3D7306">
        <w:rPr>
          <w:rFonts w:ascii="Arial" w:eastAsia="Calibri" w:hAnsi="Arial" w:cs="Arial"/>
          <w:sz w:val="24"/>
          <w:szCs w:val="24"/>
        </w:rPr>
        <w:t>.</w:t>
      </w:r>
    </w:p>
    <w:p w:rsidR="00220289" w:rsidRPr="00545DB1" w:rsidRDefault="00220289" w:rsidP="00545DB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D7306">
        <w:rPr>
          <w:rFonts w:ascii="Arial" w:eastAsia="Calibri" w:hAnsi="Arial" w:cs="Arial"/>
          <w:b/>
          <w:sz w:val="24"/>
          <w:szCs w:val="24"/>
        </w:rPr>
        <w:t>На  2025 год</w:t>
      </w:r>
      <w:r w:rsidR="00545DB1">
        <w:rPr>
          <w:rFonts w:ascii="Arial" w:eastAsia="Calibri" w:hAnsi="Arial" w:cs="Arial"/>
          <w:sz w:val="24"/>
          <w:szCs w:val="24"/>
        </w:rPr>
        <w:t xml:space="preserve"> – 1936,3 </w:t>
      </w:r>
      <w:proofErr w:type="spellStart"/>
      <w:r w:rsidR="00545DB1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="00545DB1">
        <w:rPr>
          <w:rFonts w:ascii="Arial" w:eastAsia="Calibri" w:hAnsi="Arial" w:cs="Arial"/>
          <w:sz w:val="24"/>
          <w:szCs w:val="24"/>
        </w:rPr>
        <w:t>.р</w:t>
      </w:r>
      <w:proofErr w:type="gramEnd"/>
      <w:r w:rsidR="00545DB1">
        <w:rPr>
          <w:rFonts w:ascii="Arial" w:eastAsia="Calibri" w:hAnsi="Arial" w:cs="Arial"/>
          <w:sz w:val="24"/>
          <w:szCs w:val="24"/>
        </w:rPr>
        <w:t>уб</w:t>
      </w:r>
      <w:proofErr w:type="spellEnd"/>
      <w:r w:rsidR="00545DB1">
        <w:rPr>
          <w:rFonts w:ascii="Arial" w:eastAsia="Calibri" w:hAnsi="Arial" w:cs="Arial"/>
          <w:sz w:val="24"/>
          <w:szCs w:val="24"/>
        </w:rPr>
        <w:t>.</w:t>
      </w:r>
    </w:p>
    <w:p w:rsidR="00220289" w:rsidRPr="003D7306" w:rsidRDefault="00220289" w:rsidP="00220289">
      <w:pPr>
        <w:pStyle w:val="25"/>
        <w:ind w:firstLine="0"/>
        <w:rPr>
          <w:rFonts w:ascii="Arial" w:hAnsi="Arial" w:cs="Arial"/>
          <w:bCs/>
          <w:sz w:val="24"/>
          <w:szCs w:val="24"/>
        </w:rPr>
      </w:pPr>
      <w:r w:rsidRPr="003D7306">
        <w:rPr>
          <w:rFonts w:ascii="Arial" w:hAnsi="Arial" w:cs="Arial"/>
          <w:b/>
          <w:bCs/>
          <w:sz w:val="24"/>
          <w:szCs w:val="24"/>
          <w:u w:val="single"/>
        </w:rPr>
        <w:t xml:space="preserve">Раздел 05 «Жилищно-коммунальное хозяйство»  </w:t>
      </w:r>
      <w:r w:rsidRPr="003D7306">
        <w:rPr>
          <w:rFonts w:ascii="Arial" w:hAnsi="Arial" w:cs="Arial"/>
          <w:bCs/>
          <w:sz w:val="24"/>
          <w:szCs w:val="24"/>
        </w:rPr>
        <w:t>запланированы расходы  в сумме:</w:t>
      </w:r>
    </w:p>
    <w:p w:rsidR="00220289" w:rsidRPr="003D7306" w:rsidRDefault="00220289" w:rsidP="00220289">
      <w:pPr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3D7306">
        <w:rPr>
          <w:rFonts w:ascii="Arial" w:hAnsi="Arial" w:cs="Arial"/>
          <w:b/>
          <w:i/>
          <w:sz w:val="24"/>
          <w:szCs w:val="24"/>
          <w:u w:val="single"/>
        </w:rPr>
        <w:t>По подразделу 02 «Коммунальное хозяйство»</w:t>
      </w:r>
      <w:r w:rsidRPr="003D7306">
        <w:rPr>
          <w:rFonts w:ascii="Arial" w:hAnsi="Arial" w:cs="Arial"/>
          <w:i/>
          <w:sz w:val="24"/>
          <w:szCs w:val="24"/>
        </w:rPr>
        <w:t xml:space="preserve"> </w:t>
      </w:r>
      <w:r w:rsidRPr="003D7306">
        <w:rPr>
          <w:rFonts w:ascii="Arial" w:hAnsi="Arial" w:cs="Arial"/>
          <w:sz w:val="24"/>
          <w:szCs w:val="24"/>
        </w:rPr>
        <w:t>запланированы</w:t>
      </w:r>
      <w:r w:rsidRPr="003D7306">
        <w:rPr>
          <w:rFonts w:ascii="Arial" w:hAnsi="Arial" w:cs="Arial"/>
          <w:snapToGrid w:val="0"/>
          <w:sz w:val="24"/>
          <w:szCs w:val="24"/>
        </w:rPr>
        <w:t xml:space="preserve"> расходы:  </w:t>
      </w:r>
    </w:p>
    <w:p w:rsidR="00220289" w:rsidRPr="003D7306" w:rsidRDefault="00220289" w:rsidP="00545DB1">
      <w:p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3D7306">
        <w:rPr>
          <w:rFonts w:ascii="Arial" w:hAnsi="Arial" w:cs="Arial"/>
          <w:b/>
          <w:snapToGrid w:val="0"/>
          <w:sz w:val="24"/>
          <w:szCs w:val="24"/>
        </w:rPr>
        <w:t>На 2023 год</w:t>
      </w:r>
      <w:r w:rsidRPr="003D7306">
        <w:rPr>
          <w:rFonts w:ascii="Arial" w:hAnsi="Arial" w:cs="Arial"/>
          <w:snapToGrid w:val="0"/>
          <w:sz w:val="24"/>
          <w:szCs w:val="24"/>
        </w:rPr>
        <w:t xml:space="preserve"> -  173,0 тыс. руб.</w:t>
      </w:r>
    </w:p>
    <w:p w:rsidR="00220289" w:rsidRPr="003D7306" w:rsidRDefault="00220289" w:rsidP="00545D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КОСГУ 310 – 50,0 тыс. приобретение насоса</w:t>
      </w:r>
    </w:p>
    <w:p w:rsidR="00220289" w:rsidRPr="003D7306" w:rsidRDefault="00220289" w:rsidP="00545D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>КОСГУ 346 – 20,0 тыс. руб. трос кабель</w:t>
      </w:r>
    </w:p>
    <w:p w:rsidR="00220289" w:rsidRPr="003D7306" w:rsidRDefault="00220289" w:rsidP="00220289">
      <w:pPr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 xml:space="preserve">КОСГУ 226 – 103,0 тыс. руб. ГПХ </w:t>
      </w:r>
      <w:proofErr w:type="spellStart"/>
      <w:r w:rsidRPr="003D7306">
        <w:rPr>
          <w:rFonts w:ascii="Arial" w:hAnsi="Arial" w:cs="Arial"/>
          <w:sz w:val="24"/>
          <w:szCs w:val="24"/>
        </w:rPr>
        <w:t>водораздатчики</w:t>
      </w:r>
      <w:proofErr w:type="spellEnd"/>
      <w:r w:rsidRPr="003D7306">
        <w:rPr>
          <w:rFonts w:ascii="Arial" w:hAnsi="Arial" w:cs="Arial"/>
          <w:sz w:val="24"/>
          <w:szCs w:val="24"/>
        </w:rPr>
        <w:t xml:space="preserve">, ремонт водокачек, </w:t>
      </w:r>
      <w:proofErr w:type="spellStart"/>
      <w:r w:rsidRPr="003D7306">
        <w:rPr>
          <w:rFonts w:ascii="Arial" w:hAnsi="Arial" w:cs="Arial"/>
          <w:sz w:val="24"/>
          <w:szCs w:val="24"/>
        </w:rPr>
        <w:t>МП</w:t>
      </w:r>
      <w:proofErr w:type="gramStart"/>
      <w:r w:rsidRPr="003D7306">
        <w:rPr>
          <w:rFonts w:ascii="Arial" w:hAnsi="Arial" w:cs="Arial"/>
          <w:sz w:val="24"/>
          <w:szCs w:val="24"/>
        </w:rPr>
        <w:t>»Э</w:t>
      </w:r>
      <w:proofErr w:type="gramEnd"/>
      <w:r w:rsidRPr="003D7306">
        <w:rPr>
          <w:rFonts w:ascii="Arial" w:hAnsi="Arial" w:cs="Arial"/>
          <w:sz w:val="24"/>
          <w:szCs w:val="24"/>
        </w:rPr>
        <w:t>нергосбережение</w:t>
      </w:r>
      <w:proofErr w:type="spellEnd"/>
      <w:r w:rsidRPr="003D7306">
        <w:rPr>
          <w:rFonts w:ascii="Arial" w:hAnsi="Arial" w:cs="Arial"/>
          <w:sz w:val="24"/>
          <w:szCs w:val="24"/>
        </w:rPr>
        <w:t xml:space="preserve"> и повышение энергетической эффективности МО», МП «Комплексное развитие систем коммунальной инфраструктуры МО», МП « Комплексное и устойчивое развитие территорий МО»</w:t>
      </w:r>
    </w:p>
    <w:p w:rsidR="00220289" w:rsidRPr="003D7306" w:rsidRDefault="00220289" w:rsidP="00220289">
      <w:pPr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b/>
          <w:sz w:val="24"/>
          <w:szCs w:val="24"/>
        </w:rPr>
        <w:t>На 2024 год</w:t>
      </w:r>
      <w:r w:rsidRPr="003D7306">
        <w:rPr>
          <w:rFonts w:ascii="Arial" w:hAnsi="Arial" w:cs="Arial"/>
          <w:sz w:val="24"/>
          <w:szCs w:val="24"/>
        </w:rPr>
        <w:t xml:space="preserve"> – 173,0 тыс. руб. предусмотрены расходы на реализацию мероприятий перечня проектов народных инициатив на 2024 год </w:t>
      </w:r>
    </w:p>
    <w:p w:rsidR="00220289" w:rsidRPr="003D7306" w:rsidRDefault="00220289" w:rsidP="00220289">
      <w:pPr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b/>
          <w:sz w:val="24"/>
          <w:szCs w:val="24"/>
        </w:rPr>
        <w:lastRenderedPageBreak/>
        <w:t>На 2025 год</w:t>
      </w:r>
      <w:r w:rsidRPr="003D7306">
        <w:rPr>
          <w:rFonts w:ascii="Arial" w:hAnsi="Arial" w:cs="Arial"/>
          <w:sz w:val="24"/>
          <w:szCs w:val="24"/>
        </w:rPr>
        <w:t xml:space="preserve"> – 173,0 тыс. руб. предусмотрены расходы на реализацию мероприятий перечня проектов </w:t>
      </w:r>
      <w:r w:rsidR="00545DB1">
        <w:rPr>
          <w:rFonts w:ascii="Arial" w:hAnsi="Arial" w:cs="Arial"/>
          <w:sz w:val="24"/>
          <w:szCs w:val="24"/>
        </w:rPr>
        <w:t xml:space="preserve">народных инициатив на 2025 год </w:t>
      </w:r>
    </w:p>
    <w:p w:rsidR="00220289" w:rsidRPr="003D7306" w:rsidRDefault="00220289" w:rsidP="00220289">
      <w:pPr>
        <w:pStyle w:val="25"/>
        <w:ind w:firstLine="0"/>
        <w:rPr>
          <w:rFonts w:ascii="Arial" w:hAnsi="Arial" w:cs="Arial"/>
          <w:bCs/>
          <w:sz w:val="24"/>
          <w:szCs w:val="24"/>
        </w:rPr>
      </w:pPr>
      <w:r w:rsidRPr="003D7306">
        <w:rPr>
          <w:rFonts w:ascii="Arial" w:hAnsi="Arial" w:cs="Arial"/>
          <w:b/>
          <w:bCs/>
          <w:sz w:val="24"/>
          <w:szCs w:val="24"/>
          <w:u w:val="single"/>
        </w:rPr>
        <w:t xml:space="preserve">Раздел 05 «Жилищно-коммунальное хозяйство»  </w:t>
      </w:r>
      <w:r w:rsidRPr="003D7306">
        <w:rPr>
          <w:rFonts w:ascii="Arial" w:hAnsi="Arial" w:cs="Arial"/>
          <w:bCs/>
          <w:sz w:val="24"/>
          <w:szCs w:val="24"/>
        </w:rPr>
        <w:t>запланированы расходы  в сумме:</w:t>
      </w:r>
    </w:p>
    <w:p w:rsidR="00220289" w:rsidRPr="003D7306" w:rsidRDefault="00220289" w:rsidP="00220289">
      <w:pPr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3D7306">
        <w:rPr>
          <w:rFonts w:ascii="Arial" w:hAnsi="Arial" w:cs="Arial"/>
          <w:b/>
          <w:i/>
          <w:sz w:val="24"/>
          <w:szCs w:val="24"/>
          <w:u w:val="single"/>
        </w:rPr>
        <w:t>По подразделу 03 «Благоустройство»</w:t>
      </w:r>
      <w:r w:rsidRPr="003D7306">
        <w:rPr>
          <w:rFonts w:ascii="Arial" w:hAnsi="Arial" w:cs="Arial"/>
          <w:i/>
          <w:sz w:val="24"/>
          <w:szCs w:val="24"/>
        </w:rPr>
        <w:t xml:space="preserve"> </w:t>
      </w:r>
      <w:r w:rsidRPr="003D7306">
        <w:rPr>
          <w:rFonts w:ascii="Arial" w:hAnsi="Arial" w:cs="Arial"/>
          <w:sz w:val="24"/>
          <w:szCs w:val="24"/>
        </w:rPr>
        <w:t>запланированы</w:t>
      </w:r>
      <w:r w:rsidRPr="003D7306">
        <w:rPr>
          <w:rFonts w:ascii="Arial" w:hAnsi="Arial" w:cs="Arial"/>
          <w:snapToGrid w:val="0"/>
          <w:sz w:val="24"/>
          <w:szCs w:val="24"/>
        </w:rPr>
        <w:t xml:space="preserve"> расходы:  </w:t>
      </w:r>
    </w:p>
    <w:p w:rsidR="00220289" w:rsidRPr="003D7306" w:rsidRDefault="00220289" w:rsidP="00545DB1">
      <w:p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3D7306">
        <w:rPr>
          <w:rFonts w:ascii="Arial" w:hAnsi="Arial" w:cs="Arial"/>
          <w:b/>
          <w:snapToGrid w:val="0"/>
          <w:sz w:val="24"/>
          <w:szCs w:val="24"/>
        </w:rPr>
        <w:t>На 2023 год</w:t>
      </w:r>
      <w:r w:rsidRPr="003D7306">
        <w:rPr>
          <w:rFonts w:ascii="Arial" w:hAnsi="Arial" w:cs="Arial"/>
          <w:snapToGrid w:val="0"/>
          <w:sz w:val="24"/>
          <w:szCs w:val="24"/>
        </w:rPr>
        <w:t xml:space="preserve"> -  627,0 тыс. руб.</w:t>
      </w:r>
    </w:p>
    <w:p w:rsidR="00220289" w:rsidRPr="003D7306" w:rsidRDefault="00220289" w:rsidP="00545DB1">
      <w:p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 xml:space="preserve">КОСГУ 223 –150,0 тыс. </w:t>
      </w:r>
      <w:proofErr w:type="spellStart"/>
      <w:r w:rsidRPr="003D7306">
        <w:rPr>
          <w:rFonts w:ascii="Arial" w:hAnsi="Arial" w:cs="Arial"/>
          <w:sz w:val="24"/>
          <w:szCs w:val="24"/>
        </w:rPr>
        <w:t>руб</w:t>
      </w:r>
      <w:proofErr w:type="spellEnd"/>
      <w:r w:rsidRPr="003D7306">
        <w:rPr>
          <w:rFonts w:ascii="Arial" w:hAnsi="Arial" w:cs="Arial"/>
          <w:sz w:val="24"/>
          <w:szCs w:val="24"/>
        </w:rPr>
        <w:t xml:space="preserve"> электроэнергия</w:t>
      </w:r>
    </w:p>
    <w:p w:rsidR="00220289" w:rsidRPr="003D7306" w:rsidRDefault="00220289" w:rsidP="00545DB1">
      <w:p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 xml:space="preserve">КОСГУ 226 –467,00 тыс. </w:t>
      </w:r>
      <w:proofErr w:type="spellStart"/>
      <w:r w:rsidRPr="003D7306">
        <w:rPr>
          <w:rFonts w:ascii="Arial" w:hAnsi="Arial" w:cs="Arial"/>
          <w:sz w:val="24"/>
          <w:szCs w:val="24"/>
        </w:rPr>
        <w:t>руб</w:t>
      </w:r>
      <w:proofErr w:type="spellEnd"/>
      <w:r w:rsidRPr="003D7306">
        <w:rPr>
          <w:rFonts w:ascii="Arial" w:hAnsi="Arial" w:cs="Arial"/>
          <w:sz w:val="24"/>
          <w:szCs w:val="24"/>
        </w:rPr>
        <w:t xml:space="preserve"> предусмотрены расходы на ограждение мест захоронения, аренда опор.</w:t>
      </w:r>
    </w:p>
    <w:p w:rsidR="00220289" w:rsidRPr="003D7306" w:rsidRDefault="00220289" w:rsidP="00545D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sz w:val="24"/>
          <w:szCs w:val="24"/>
        </w:rPr>
        <w:t xml:space="preserve">КОСГУ 346 – 10,0 тыс. руб. предусмотрены расходы на реализацию мероприятий перечня проектов народных инициатив на 2023 год </w:t>
      </w:r>
    </w:p>
    <w:p w:rsidR="00220289" w:rsidRPr="003D7306" w:rsidRDefault="00220289" w:rsidP="00545D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b/>
          <w:sz w:val="24"/>
          <w:szCs w:val="24"/>
        </w:rPr>
        <w:t>На 2024 год</w:t>
      </w:r>
      <w:r w:rsidRPr="003D7306">
        <w:rPr>
          <w:rFonts w:ascii="Arial" w:hAnsi="Arial" w:cs="Arial"/>
          <w:sz w:val="24"/>
          <w:szCs w:val="24"/>
        </w:rPr>
        <w:t xml:space="preserve"> – 627,0 тыс. руб. предусмотрены расходы на реализацию мероприятий перечня проектов народных инициатив на 2024 год </w:t>
      </w:r>
    </w:p>
    <w:p w:rsidR="00220289" w:rsidRPr="003D7306" w:rsidRDefault="00220289" w:rsidP="00545D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b/>
          <w:sz w:val="24"/>
          <w:szCs w:val="24"/>
        </w:rPr>
        <w:t>На 2025 год</w:t>
      </w:r>
      <w:r w:rsidRPr="003D7306">
        <w:rPr>
          <w:rFonts w:ascii="Arial" w:hAnsi="Arial" w:cs="Arial"/>
          <w:sz w:val="24"/>
          <w:szCs w:val="24"/>
        </w:rPr>
        <w:t xml:space="preserve"> – 627,0 тыс. руб. предусмотрены расходы на реализацию мероприятий перечня проектов </w:t>
      </w:r>
      <w:r w:rsidR="00545DB1">
        <w:rPr>
          <w:rFonts w:ascii="Arial" w:hAnsi="Arial" w:cs="Arial"/>
          <w:sz w:val="24"/>
          <w:szCs w:val="24"/>
        </w:rPr>
        <w:t xml:space="preserve">народных инициатив на 2025 год </w:t>
      </w:r>
    </w:p>
    <w:p w:rsidR="00220289" w:rsidRPr="003D7306" w:rsidRDefault="00220289" w:rsidP="0022028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D7306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3D7306">
        <w:rPr>
          <w:rFonts w:ascii="Arial" w:hAnsi="Arial" w:cs="Arial"/>
          <w:b/>
          <w:bCs/>
          <w:sz w:val="24"/>
          <w:szCs w:val="24"/>
          <w:u w:val="single"/>
        </w:rPr>
        <w:t>Раздел 08 «Культура, кинематография»</w:t>
      </w:r>
    </w:p>
    <w:p w:rsidR="00220289" w:rsidRPr="003D7306" w:rsidRDefault="00220289" w:rsidP="00545DB1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7306">
        <w:rPr>
          <w:rFonts w:ascii="Arial" w:hAnsi="Arial" w:cs="Arial"/>
          <w:b/>
          <w:i/>
          <w:sz w:val="24"/>
          <w:szCs w:val="24"/>
          <w:u w:val="single"/>
        </w:rPr>
        <w:t>По подразделу 01 «</w:t>
      </w:r>
      <w:r w:rsidRPr="003D7306">
        <w:rPr>
          <w:rFonts w:ascii="Arial" w:eastAsia="Calibri" w:hAnsi="Arial" w:cs="Arial"/>
          <w:sz w:val="24"/>
          <w:szCs w:val="24"/>
        </w:rPr>
        <w:t>Культура»</w:t>
      </w:r>
    </w:p>
    <w:p w:rsidR="00220289" w:rsidRPr="003D7306" w:rsidRDefault="00220289" w:rsidP="00545DB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D7306">
        <w:rPr>
          <w:rFonts w:ascii="Arial" w:eastAsia="Calibri" w:hAnsi="Arial" w:cs="Arial"/>
          <w:sz w:val="24"/>
          <w:szCs w:val="24"/>
        </w:rPr>
        <w:t>Расходы по данному разделу предусмотрены расходы в сумме:</w:t>
      </w:r>
    </w:p>
    <w:p w:rsidR="00220289" w:rsidRPr="003D7306" w:rsidRDefault="00220289" w:rsidP="00545DB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D7306">
        <w:rPr>
          <w:rFonts w:ascii="Arial" w:eastAsia="Calibri" w:hAnsi="Arial" w:cs="Arial"/>
          <w:b/>
          <w:sz w:val="24"/>
          <w:szCs w:val="24"/>
        </w:rPr>
        <w:t>На 2023 год</w:t>
      </w:r>
      <w:r w:rsidRPr="003D7306">
        <w:rPr>
          <w:rFonts w:ascii="Arial" w:eastAsia="Calibri" w:hAnsi="Arial" w:cs="Arial"/>
          <w:sz w:val="24"/>
          <w:szCs w:val="24"/>
        </w:rPr>
        <w:t xml:space="preserve"> – 3087,5 </w:t>
      </w:r>
      <w:proofErr w:type="spellStart"/>
      <w:r w:rsidRPr="003D7306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3D7306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3D7306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3D7306">
        <w:rPr>
          <w:rFonts w:ascii="Arial" w:eastAsia="Calibri" w:hAnsi="Arial" w:cs="Arial"/>
          <w:sz w:val="24"/>
          <w:szCs w:val="24"/>
        </w:rPr>
        <w:t>.</w:t>
      </w:r>
    </w:p>
    <w:p w:rsidR="00220289" w:rsidRPr="003D7306" w:rsidRDefault="00220289" w:rsidP="00545DB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D7306">
        <w:rPr>
          <w:rFonts w:ascii="Arial" w:eastAsia="Calibri" w:hAnsi="Arial" w:cs="Arial"/>
          <w:b/>
          <w:sz w:val="24"/>
          <w:szCs w:val="24"/>
        </w:rPr>
        <w:t>На 2024 год</w:t>
      </w:r>
      <w:r w:rsidRPr="003D7306">
        <w:rPr>
          <w:rFonts w:ascii="Arial" w:eastAsia="Calibri" w:hAnsi="Arial" w:cs="Arial"/>
          <w:sz w:val="24"/>
          <w:szCs w:val="24"/>
        </w:rPr>
        <w:t xml:space="preserve"> – 3569,4 </w:t>
      </w:r>
      <w:proofErr w:type="spellStart"/>
      <w:r w:rsidRPr="003D7306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3D7306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3D7306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3D7306">
        <w:rPr>
          <w:rFonts w:ascii="Arial" w:eastAsia="Calibri" w:hAnsi="Arial" w:cs="Arial"/>
          <w:sz w:val="24"/>
          <w:szCs w:val="24"/>
        </w:rPr>
        <w:t xml:space="preserve">. </w:t>
      </w:r>
    </w:p>
    <w:p w:rsidR="00220289" w:rsidRPr="003D7306" w:rsidRDefault="00220289" w:rsidP="00545DB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D7306">
        <w:rPr>
          <w:rFonts w:ascii="Arial" w:eastAsia="Calibri" w:hAnsi="Arial" w:cs="Arial"/>
          <w:b/>
          <w:sz w:val="24"/>
          <w:szCs w:val="24"/>
        </w:rPr>
        <w:t>На 2025 год</w:t>
      </w:r>
      <w:r w:rsidR="00545DB1">
        <w:rPr>
          <w:rFonts w:ascii="Arial" w:eastAsia="Calibri" w:hAnsi="Arial" w:cs="Arial"/>
          <w:sz w:val="24"/>
          <w:szCs w:val="24"/>
        </w:rPr>
        <w:t xml:space="preserve"> – 3327,7 </w:t>
      </w:r>
      <w:proofErr w:type="spellStart"/>
      <w:r w:rsidR="00545DB1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="00545DB1">
        <w:rPr>
          <w:rFonts w:ascii="Arial" w:eastAsia="Calibri" w:hAnsi="Arial" w:cs="Arial"/>
          <w:sz w:val="24"/>
          <w:szCs w:val="24"/>
        </w:rPr>
        <w:t>.р</w:t>
      </w:r>
      <w:proofErr w:type="gramEnd"/>
      <w:r w:rsidR="00545DB1">
        <w:rPr>
          <w:rFonts w:ascii="Arial" w:eastAsia="Calibri" w:hAnsi="Arial" w:cs="Arial"/>
          <w:sz w:val="24"/>
          <w:szCs w:val="24"/>
        </w:rPr>
        <w:t>уб</w:t>
      </w:r>
      <w:proofErr w:type="spellEnd"/>
    </w:p>
    <w:p w:rsidR="00220289" w:rsidRPr="003D7306" w:rsidRDefault="00220289" w:rsidP="00220289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3D7306">
        <w:rPr>
          <w:rFonts w:ascii="Arial" w:eastAsia="Calibri" w:hAnsi="Arial" w:cs="Arial"/>
          <w:b/>
          <w:sz w:val="24"/>
          <w:szCs w:val="24"/>
          <w:u w:val="single"/>
        </w:rPr>
        <w:t xml:space="preserve">Раздел 10 «Другие вопросы в области социальной политики» </w:t>
      </w:r>
    </w:p>
    <w:p w:rsidR="00220289" w:rsidRPr="003D7306" w:rsidRDefault="00220289" w:rsidP="00220289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7306">
        <w:rPr>
          <w:rFonts w:ascii="Arial" w:hAnsi="Arial" w:cs="Arial"/>
          <w:b/>
          <w:i/>
          <w:sz w:val="24"/>
          <w:szCs w:val="24"/>
          <w:u w:val="single"/>
        </w:rPr>
        <w:t>По подразделу 01 «Пенсионное обеспечение»</w:t>
      </w:r>
      <w:r w:rsidRPr="003D7306">
        <w:rPr>
          <w:rFonts w:ascii="Arial" w:eastAsia="Calibri" w:hAnsi="Arial" w:cs="Arial"/>
          <w:sz w:val="24"/>
          <w:szCs w:val="24"/>
        </w:rPr>
        <w:t xml:space="preserve"> предусмотрены расходы в сумме:</w:t>
      </w:r>
    </w:p>
    <w:p w:rsidR="00220289" w:rsidRPr="003D7306" w:rsidRDefault="00220289" w:rsidP="00545DB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D7306">
        <w:rPr>
          <w:rFonts w:ascii="Arial" w:eastAsia="Calibri" w:hAnsi="Arial" w:cs="Arial"/>
          <w:b/>
          <w:sz w:val="24"/>
          <w:szCs w:val="24"/>
        </w:rPr>
        <w:t>На 2023 год</w:t>
      </w:r>
      <w:r w:rsidRPr="003D7306">
        <w:rPr>
          <w:rFonts w:ascii="Arial" w:eastAsia="Calibri" w:hAnsi="Arial" w:cs="Arial"/>
          <w:sz w:val="24"/>
          <w:szCs w:val="24"/>
        </w:rPr>
        <w:t xml:space="preserve"> – 170,0 </w:t>
      </w:r>
      <w:proofErr w:type="spellStart"/>
      <w:r w:rsidRPr="003D7306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3D7306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3D7306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3D7306">
        <w:rPr>
          <w:rFonts w:ascii="Arial" w:eastAsia="Calibri" w:hAnsi="Arial" w:cs="Arial"/>
          <w:sz w:val="24"/>
          <w:szCs w:val="24"/>
        </w:rPr>
        <w:t>.</w:t>
      </w:r>
    </w:p>
    <w:p w:rsidR="00220289" w:rsidRPr="003D7306" w:rsidRDefault="00220289" w:rsidP="00545DB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D7306">
        <w:rPr>
          <w:rFonts w:ascii="Arial" w:eastAsia="Calibri" w:hAnsi="Arial" w:cs="Arial"/>
          <w:b/>
          <w:sz w:val="24"/>
          <w:szCs w:val="24"/>
        </w:rPr>
        <w:t>На 2024 год</w:t>
      </w:r>
      <w:r w:rsidRPr="003D7306">
        <w:rPr>
          <w:rFonts w:ascii="Arial" w:eastAsia="Calibri" w:hAnsi="Arial" w:cs="Arial"/>
          <w:sz w:val="24"/>
          <w:szCs w:val="24"/>
        </w:rPr>
        <w:t xml:space="preserve"> – 170,0 </w:t>
      </w:r>
      <w:proofErr w:type="spellStart"/>
      <w:r w:rsidRPr="003D7306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3D7306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3D7306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3D7306">
        <w:rPr>
          <w:rFonts w:ascii="Arial" w:eastAsia="Calibri" w:hAnsi="Arial" w:cs="Arial"/>
          <w:sz w:val="24"/>
          <w:szCs w:val="24"/>
        </w:rPr>
        <w:t xml:space="preserve">. </w:t>
      </w:r>
    </w:p>
    <w:p w:rsidR="00220289" w:rsidRPr="003D7306" w:rsidRDefault="00220289" w:rsidP="00545DB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D7306">
        <w:rPr>
          <w:rFonts w:ascii="Arial" w:eastAsia="Calibri" w:hAnsi="Arial" w:cs="Arial"/>
          <w:b/>
          <w:sz w:val="24"/>
          <w:szCs w:val="24"/>
        </w:rPr>
        <w:t>На 2025 год</w:t>
      </w:r>
      <w:r w:rsidR="00545DB1">
        <w:rPr>
          <w:rFonts w:ascii="Arial" w:eastAsia="Calibri" w:hAnsi="Arial" w:cs="Arial"/>
          <w:sz w:val="24"/>
          <w:szCs w:val="24"/>
        </w:rPr>
        <w:t xml:space="preserve"> – 170,0 </w:t>
      </w:r>
      <w:proofErr w:type="spellStart"/>
      <w:r w:rsidR="00545DB1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="00545DB1">
        <w:rPr>
          <w:rFonts w:ascii="Arial" w:eastAsia="Calibri" w:hAnsi="Arial" w:cs="Arial"/>
          <w:sz w:val="24"/>
          <w:szCs w:val="24"/>
        </w:rPr>
        <w:t>.р</w:t>
      </w:r>
      <w:proofErr w:type="gramEnd"/>
      <w:r w:rsidR="00545DB1">
        <w:rPr>
          <w:rFonts w:ascii="Arial" w:eastAsia="Calibri" w:hAnsi="Arial" w:cs="Arial"/>
          <w:sz w:val="24"/>
          <w:szCs w:val="24"/>
        </w:rPr>
        <w:t>уб</w:t>
      </w:r>
      <w:proofErr w:type="spellEnd"/>
    </w:p>
    <w:p w:rsidR="00220289" w:rsidRPr="003D7306" w:rsidRDefault="00220289" w:rsidP="00220289">
      <w:pPr>
        <w:jc w:val="both"/>
        <w:outlineLvl w:val="2"/>
        <w:rPr>
          <w:rFonts w:ascii="Arial" w:hAnsi="Arial" w:cs="Arial"/>
          <w:b/>
          <w:bCs/>
          <w:sz w:val="24"/>
          <w:szCs w:val="24"/>
          <w:u w:val="single"/>
        </w:rPr>
      </w:pPr>
      <w:r w:rsidRPr="003D7306">
        <w:rPr>
          <w:rFonts w:ascii="Arial" w:hAnsi="Arial" w:cs="Arial"/>
          <w:b/>
          <w:bCs/>
          <w:sz w:val="24"/>
          <w:szCs w:val="24"/>
          <w:u w:val="single"/>
        </w:rPr>
        <w:t>Раздел 13 «Обслуживание государственного и муниципального долга»</w:t>
      </w:r>
    </w:p>
    <w:p w:rsidR="00220289" w:rsidRPr="003D7306" w:rsidRDefault="00220289" w:rsidP="00545DB1">
      <w:pPr>
        <w:spacing w:after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3D7306">
        <w:rPr>
          <w:rFonts w:ascii="Arial" w:eastAsia="Calibri" w:hAnsi="Arial" w:cs="Arial"/>
          <w:b/>
          <w:i/>
          <w:sz w:val="24"/>
          <w:szCs w:val="24"/>
        </w:rPr>
        <w:t xml:space="preserve">По подразделу 01 «Обслуживание государственного внутреннего и муниципального долга» </w:t>
      </w:r>
      <w:r w:rsidRPr="003D7306">
        <w:rPr>
          <w:rFonts w:ascii="Arial" w:eastAsia="Calibri" w:hAnsi="Arial" w:cs="Arial"/>
          <w:sz w:val="24"/>
          <w:szCs w:val="24"/>
        </w:rPr>
        <w:t xml:space="preserve">предусмотрены расходы </w:t>
      </w:r>
      <w:r w:rsidRPr="003D7306">
        <w:rPr>
          <w:rFonts w:ascii="Arial" w:hAnsi="Arial" w:cs="Arial"/>
          <w:sz w:val="24"/>
          <w:szCs w:val="24"/>
        </w:rPr>
        <w:t xml:space="preserve"> в сумме:</w:t>
      </w:r>
    </w:p>
    <w:p w:rsidR="00220289" w:rsidRPr="003D7306" w:rsidRDefault="00220289" w:rsidP="00545DB1">
      <w:pPr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b/>
          <w:sz w:val="24"/>
          <w:szCs w:val="24"/>
        </w:rPr>
        <w:t>На  2023 год</w:t>
      </w:r>
      <w:r w:rsidRPr="003D7306">
        <w:rPr>
          <w:rFonts w:ascii="Arial" w:hAnsi="Arial" w:cs="Arial"/>
          <w:sz w:val="24"/>
          <w:szCs w:val="24"/>
        </w:rPr>
        <w:t xml:space="preserve"> – 1,0 </w:t>
      </w:r>
      <w:proofErr w:type="spellStart"/>
      <w:r w:rsidRPr="003D7306">
        <w:rPr>
          <w:rFonts w:ascii="Arial" w:hAnsi="Arial" w:cs="Arial"/>
          <w:sz w:val="24"/>
          <w:szCs w:val="24"/>
        </w:rPr>
        <w:t>тыс</w:t>
      </w:r>
      <w:proofErr w:type="gramStart"/>
      <w:r w:rsidRPr="003D7306">
        <w:rPr>
          <w:rFonts w:ascii="Arial" w:hAnsi="Arial" w:cs="Arial"/>
          <w:sz w:val="24"/>
          <w:szCs w:val="24"/>
        </w:rPr>
        <w:t>.р</w:t>
      </w:r>
      <w:proofErr w:type="gramEnd"/>
      <w:r w:rsidRPr="003D7306">
        <w:rPr>
          <w:rFonts w:ascii="Arial" w:hAnsi="Arial" w:cs="Arial"/>
          <w:sz w:val="24"/>
          <w:szCs w:val="24"/>
        </w:rPr>
        <w:t>уб</w:t>
      </w:r>
      <w:proofErr w:type="spellEnd"/>
      <w:r w:rsidRPr="003D7306">
        <w:rPr>
          <w:rFonts w:ascii="Arial" w:hAnsi="Arial" w:cs="Arial"/>
          <w:sz w:val="24"/>
          <w:szCs w:val="24"/>
        </w:rPr>
        <w:t>.</w:t>
      </w:r>
    </w:p>
    <w:p w:rsidR="00220289" w:rsidRPr="003D7306" w:rsidRDefault="00220289" w:rsidP="00545DB1">
      <w:pPr>
        <w:spacing w:after="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3D7306">
        <w:rPr>
          <w:rFonts w:ascii="Arial" w:hAnsi="Arial" w:cs="Arial"/>
          <w:b/>
          <w:bCs/>
          <w:sz w:val="24"/>
          <w:szCs w:val="24"/>
        </w:rPr>
        <w:t xml:space="preserve">На  2024 год – </w:t>
      </w:r>
      <w:r w:rsidRPr="003D7306">
        <w:rPr>
          <w:rFonts w:ascii="Arial" w:hAnsi="Arial" w:cs="Arial"/>
          <w:bCs/>
          <w:sz w:val="24"/>
          <w:szCs w:val="24"/>
        </w:rPr>
        <w:t xml:space="preserve">1,0 </w:t>
      </w:r>
      <w:proofErr w:type="spellStart"/>
      <w:r w:rsidRPr="003D7306">
        <w:rPr>
          <w:rFonts w:ascii="Arial" w:hAnsi="Arial" w:cs="Arial"/>
          <w:bCs/>
          <w:sz w:val="24"/>
          <w:szCs w:val="24"/>
        </w:rPr>
        <w:t>тыс</w:t>
      </w:r>
      <w:proofErr w:type="gramStart"/>
      <w:r w:rsidRPr="003D7306">
        <w:rPr>
          <w:rFonts w:ascii="Arial" w:hAnsi="Arial" w:cs="Arial"/>
          <w:bCs/>
          <w:sz w:val="24"/>
          <w:szCs w:val="24"/>
        </w:rPr>
        <w:t>.р</w:t>
      </w:r>
      <w:proofErr w:type="gramEnd"/>
      <w:r w:rsidRPr="003D7306">
        <w:rPr>
          <w:rFonts w:ascii="Arial" w:hAnsi="Arial" w:cs="Arial"/>
          <w:bCs/>
          <w:sz w:val="24"/>
          <w:szCs w:val="24"/>
        </w:rPr>
        <w:t>уб</w:t>
      </w:r>
      <w:proofErr w:type="spellEnd"/>
      <w:r w:rsidRPr="003D7306">
        <w:rPr>
          <w:rFonts w:ascii="Arial" w:hAnsi="Arial" w:cs="Arial"/>
          <w:bCs/>
          <w:sz w:val="24"/>
          <w:szCs w:val="24"/>
        </w:rPr>
        <w:t>.</w:t>
      </w:r>
    </w:p>
    <w:p w:rsidR="00220289" w:rsidRPr="003D7306" w:rsidRDefault="00220289" w:rsidP="00545D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7306">
        <w:rPr>
          <w:rFonts w:ascii="Arial" w:hAnsi="Arial" w:cs="Arial"/>
          <w:b/>
          <w:sz w:val="24"/>
          <w:szCs w:val="24"/>
        </w:rPr>
        <w:t xml:space="preserve">На  2025 год – </w:t>
      </w:r>
      <w:r w:rsidR="00545DB1">
        <w:rPr>
          <w:rFonts w:ascii="Arial" w:hAnsi="Arial" w:cs="Arial"/>
          <w:sz w:val="24"/>
          <w:szCs w:val="24"/>
        </w:rPr>
        <w:t xml:space="preserve">1,0 </w:t>
      </w:r>
      <w:proofErr w:type="spellStart"/>
      <w:r w:rsidR="00545DB1">
        <w:rPr>
          <w:rFonts w:ascii="Arial" w:hAnsi="Arial" w:cs="Arial"/>
          <w:sz w:val="24"/>
          <w:szCs w:val="24"/>
        </w:rPr>
        <w:t>тыс</w:t>
      </w:r>
      <w:proofErr w:type="gramStart"/>
      <w:r w:rsidR="00545DB1">
        <w:rPr>
          <w:rFonts w:ascii="Arial" w:hAnsi="Arial" w:cs="Arial"/>
          <w:sz w:val="24"/>
          <w:szCs w:val="24"/>
        </w:rPr>
        <w:t>.р</w:t>
      </w:r>
      <w:proofErr w:type="gramEnd"/>
      <w:r w:rsidR="00545DB1">
        <w:rPr>
          <w:rFonts w:ascii="Arial" w:hAnsi="Arial" w:cs="Arial"/>
          <w:sz w:val="24"/>
          <w:szCs w:val="24"/>
        </w:rPr>
        <w:t>уб</w:t>
      </w:r>
      <w:proofErr w:type="spellEnd"/>
      <w:r w:rsidR="00545DB1">
        <w:rPr>
          <w:rFonts w:ascii="Arial" w:hAnsi="Arial" w:cs="Arial"/>
          <w:sz w:val="24"/>
          <w:szCs w:val="24"/>
        </w:rPr>
        <w:t>.</w:t>
      </w:r>
    </w:p>
    <w:p w:rsidR="00220289" w:rsidRDefault="00220289" w:rsidP="00220289">
      <w:pPr>
        <w:jc w:val="both"/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1417"/>
        <w:gridCol w:w="992"/>
        <w:gridCol w:w="1276"/>
        <w:gridCol w:w="2410"/>
      </w:tblGrid>
      <w:tr w:rsidR="00220289" w:rsidTr="00545DB1">
        <w:trPr>
          <w:trHeight w:val="286"/>
        </w:trPr>
        <w:tc>
          <w:tcPr>
            <w:tcW w:w="9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Оценка ожидаемого исполнения  бюджета  Владимирского  МО на 2022 год</w:t>
            </w:r>
          </w:p>
        </w:tc>
      </w:tr>
      <w:tr w:rsidR="00220289" w:rsidTr="00545DB1">
        <w:trPr>
          <w:trHeight w:val="158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0289" w:rsidRPr="00545DB1" w:rsidTr="00545DB1">
        <w:trPr>
          <w:trHeight w:val="62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Российской </w:t>
            </w: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План 2022г.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Ожидаемая оценка 2022г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220289" w:rsidRPr="00545DB1" w:rsidTr="00545DB1">
        <w:trPr>
          <w:trHeight w:val="31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3 369,5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3 369,5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100,0</w:t>
            </w:r>
          </w:p>
        </w:tc>
      </w:tr>
      <w:tr w:rsidR="00220289" w:rsidRPr="00545DB1" w:rsidTr="00545DB1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1 295,0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1 295,0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100,0</w:t>
            </w:r>
          </w:p>
        </w:tc>
      </w:tr>
      <w:tr w:rsidR="00220289" w:rsidRPr="00545DB1" w:rsidTr="00545DB1">
        <w:trPr>
          <w:trHeight w:val="62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gramStart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1 295,0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1295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100,0</w:t>
            </w:r>
          </w:p>
        </w:tc>
      </w:tr>
      <w:tr w:rsidR="00220289" w:rsidRPr="00545DB1" w:rsidTr="00545DB1">
        <w:trPr>
          <w:trHeight w:val="19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НАЛОГИ НА ТОВАРЫ (акцизы)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1 556,5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1 556,5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100,0</w:t>
            </w:r>
          </w:p>
        </w:tc>
      </w:tr>
      <w:tr w:rsidR="00220289" w:rsidRPr="00545DB1" w:rsidTr="00545DB1">
        <w:trPr>
          <w:trHeight w:val="19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100,0</w:t>
            </w:r>
          </w:p>
        </w:tc>
      </w:tr>
      <w:tr w:rsidR="00220289" w:rsidRPr="00545DB1" w:rsidTr="00545DB1">
        <w:trPr>
          <w:trHeight w:val="3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100,0</w:t>
            </w:r>
          </w:p>
        </w:tc>
      </w:tr>
      <w:tr w:rsidR="00220289" w:rsidRPr="00545DB1" w:rsidTr="00545DB1">
        <w:trPr>
          <w:trHeight w:val="19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100,0</w:t>
            </w:r>
          </w:p>
        </w:tc>
      </w:tr>
      <w:tr w:rsidR="00220289" w:rsidRPr="00545DB1" w:rsidTr="00545DB1">
        <w:trPr>
          <w:trHeight w:val="34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сельских 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1 06 06033 10 0000 110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100,0</w:t>
            </w:r>
          </w:p>
        </w:tc>
      </w:tr>
      <w:tr w:rsidR="00220289" w:rsidRPr="00545DB1" w:rsidTr="00545DB1">
        <w:trPr>
          <w:trHeight w:val="3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100,0</w:t>
            </w:r>
          </w:p>
        </w:tc>
      </w:tr>
      <w:tr w:rsidR="00220289" w:rsidRPr="00545DB1" w:rsidTr="00545DB1"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202 00000 00 0000 000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27 066,9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27 066,9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100,0</w:t>
            </w:r>
          </w:p>
        </w:tc>
      </w:tr>
      <w:tr w:rsidR="00220289" w:rsidRPr="00545DB1" w:rsidTr="00545DB1">
        <w:trPr>
          <w:trHeight w:val="20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Дотация бюджетам поселений на выравнивание бюджетной обеспеченности (район)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12 341,3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12341,3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100,0</w:t>
            </w:r>
          </w:p>
        </w:tc>
      </w:tr>
      <w:tr w:rsidR="00220289" w:rsidRPr="00545DB1" w:rsidTr="00545DB1">
        <w:trPr>
          <w:trHeight w:val="44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Субсидии из областного бюджета местным бюджетам в целях </w:t>
            </w:r>
            <w:proofErr w:type="spellStart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2 02 29999 10 0000 150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1 292,0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1292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100,0</w:t>
            </w:r>
          </w:p>
        </w:tc>
      </w:tr>
      <w:tr w:rsidR="00220289" w:rsidRPr="00545DB1" w:rsidTr="00545DB1">
        <w:trPr>
          <w:trHeight w:val="19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Субсидия на переселение граждан из аварийного жилищного фонда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2 02 20079 10 0000 150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12 881,3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12881,3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545DB1">
        <w:trPr>
          <w:trHeight w:val="27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100,0</w:t>
            </w:r>
          </w:p>
        </w:tc>
      </w:tr>
      <w:tr w:rsidR="00220289" w:rsidRPr="00545DB1" w:rsidTr="00545DB1">
        <w:trPr>
          <w:trHeight w:val="34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100,0</w:t>
            </w:r>
          </w:p>
        </w:tc>
      </w:tr>
      <w:tr w:rsidR="00220289" w:rsidRPr="00545DB1" w:rsidTr="00545DB1">
        <w:trPr>
          <w:trHeight w:val="65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Полномочия по определению перечня должностных лиц органов местного </w:t>
            </w:r>
            <w:proofErr w:type="spellStart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самоуправления</w:t>
            </w:r>
            <w:proofErr w:type="gramStart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,у</w:t>
            </w:r>
            <w:proofErr w:type="gramEnd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полномоченных</w:t>
            </w:r>
            <w:proofErr w:type="spellEnd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составлять протоколы об административных </w:t>
            </w:r>
            <w:proofErr w:type="spellStart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правонарушениях,предусмотр</w:t>
            </w: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енных</w:t>
            </w:r>
            <w:proofErr w:type="spellEnd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2 02 30024 10 0000 150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100,0</w:t>
            </w:r>
          </w:p>
        </w:tc>
      </w:tr>
      <w:tr w:rsidR="00220289" w:rsidRPr="00545DB1" w:rsidTr="00545DB1">
        <w:trPr>
          <w:trHeight w:val="19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30 436,4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30 436,4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100,0</w:t>
            </w:r>
          </w:p>
        </w:tc>
      </w:tr>
      <w:tr w:rsidR="00220289" w:rsidRPr="00545DB1" w:rsidTr="00545DB1">
        <w:trPr>
          <w:trHeight w:val="118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545DB1">
        <w:trPr>
          <w:trHeight w:val="206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545DB1">
        <w:trPr>
          <w:trHeight w:val="1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РАСХОДЫ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545DB1">
        <w:trPr>
          <w:trHeight w:val="29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1064,14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140,96</w:t>
            </w:r>
          </w:p>
        </w:tc>
      </w:tr>
      <w:tr w:rsidR="00220289" w:rsidRPr="00545DB1" w:rsidTr="00545DB1">
        <w:trPr>
          <w:trHeight w:val="29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5425,69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110,59</w:t>
            </w:r>
          </w:p>
        </w:tc>
      </w:tr>
      <w:tr w:rsidR="00220289" w:rsidRPr="00545DB1" w:rsidTr="00545DB1">
        <w:trPr>
          <w:trHeight w:val="1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167,97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545DB1">
        <w:trPr>
          <w:trHeight w:val="1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</w:tr>
      <w:tr w:rsidR="00220289" w:rsidRPr="00545DB1" w:rsidTr="00545DB1">
        <w:trPr>
          <w:trHeight w:val="1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2737,37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2800,00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102,29</w:t>
            </w:r>
          </w:p>
        </w:tc>
      </w:tr>
      <w:tr w:rsidR="00220289" w:rsidRPr="00545DB1" w:rsidTr="00545DB1">
        <w:trPr>
          <w:trHeight w:val="1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151,60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151,60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100,00</w:t>
            </w:r>
          </w:p>
        </w:tc>
      </w:tr>
      <w:tr w:rsidR="00220289" w:rsidRPr="00545DB1" w:rsidTr="00545DB1">
        <w:trPr>
          <w:trHeight w:val="1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</w:tr>
      <w:tr w:rsidR="00220289" w:rsidRPr="00545DB1" w:rsidTr="00545DB1">
        <w:trPr>
          <w:trHeight w:val="44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</w:tr>
      <w:tr w:rsidR="00220289" w:rsidRPr="00545DB1" w:rsidTr="00545DB1">
        <w:trPr>
          <w:trHeight w:val="1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1693,57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1693,57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100,00</w:t>
            </w:r>
          </w:p>
        </w:tc>
      </w:tr>
      <w:tr w:rsidR="00220289" w:rsidRPr="00545DB1" w:rsidTr="00545DB1">
        <w:trPr>
          <w:trHeight w:val="1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21618,43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21618,43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100,00</w:t>
            </w:r>
          </w:p>
        </w:tc>
      </w:tr>
      <w:tr w:rsidR="00220289" w:rsidRPr="00545DB1" w:rsidTr="00545DB1">
        <w:trPr>
          <w:trHeight w:val="18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188,00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101,06</w:t>
            </w:r>
          </w:p>
        </w:tc>
      </w:tr>
      <w:tr w:rsidR="00220289" w:rsidRPr="00545DB1" w:rsidTr="00545DB1">
        <w:trPr>
          <w:trHeight w:val="1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981,67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981,67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100,00</w:t>
            </w:r>
          </w:p>
        </w:tc>
      </w:tr>
      <w:tr w:rsidR="00220289" w:rsidRPr="00545DB1" w:rsidTr="00545DB1">
        <w:trPr>
          <w:trHeight w:val="29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1345,83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1345,83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100,00</w:t>
            </w:r>
          </w:p>
        </w:tc>
      </w:tr>
      <w:tr w:rsidR="00220289" w:rsidRPr="00545DB1" w:rsidTr="00545DB1">
        <w:trPr>
          <w:trHeight w:val="1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2911,10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103,05</w:t>
            </w:r>
          </w:p>
        </w:tc>
      </w:tr>
      <w:tr w:rsidR="00220289" w:rsidRPr="00545DB1" w:rsidTr="00545DB1">
        <w:trPr>
          <w:trHeight w:val="1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117,65</w:t>
            </w:r>
          </w:p>
        </w:tc>
      </w:tr>
      <w:tr w:rsidR="00220289" w:rsidRPr="00545DB1" w:rsidTr="00545DB1">
        <w:trPr>
          <w:trHeight w:val="1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36,86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108,52</w:t>
            </w:r>
          </w:p>
        </w:tc>
      </w:tr>
      <w:tr w:rsidR="00220289" w:rsidRPr="00545DB1" w:rsidTr="00545DB1">
        <w:trPr>
          <w:trHeight w:val="29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163,33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163,33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100,00</w:t>
            </w:r>
          </w:p>
        </w:tc>
      </w:tr>
      <w:tr w:rsidR="00220289" w:rsidRPr="00545DB1" w:rsidTr="00545DB1">
        <w:trPr>
          <w:trHeight w:val="1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38659,56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39854,43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103,09</w:t>
            </w:r>
          </w:p>
        </w:tc>
      </w:tr>
    </w:tbl>
    <w:p w:rsidR="00220289" w:rsidRPr="00545DB1" w:rsidRDefault="00220289" w:rsidP="00220289">
      <w:pPr>
        <w:jc w:val="both"/>
        <w:rPr>
          <w:rFonts w:ascii="Courier New" w:hAnsi="Courier New" w:cs="Courier New"/>
          <w:sz w:val="24"/>
          <w:szCs w:val="24"/>
        </w:rPr>
      </w:pPr>
    </w:p>
    <w:p w:rsidR="00220289" w:rsidRPr="00545DB1" w:rsidRDefault="00220289" w:rsidP="00220289">
      <w:pPr>
        <w:jc w:val="both"/>
        <w:rPr>
          <w:rFonts w:ascii="Courier New" w:hAnsi="Courier New" w:cs="Courier New"/>
          <w:sz w:val="24"/>
          <w:szCs w:val="24"/>
        </w:rPr>
      </w:pPr>
    </w:p>
    <w:p w:rsidR="00220289" w:rsidRPr="00545DB1" w:rsidRDefault="00220289" w:rsidP="00220289">
      <w:pPr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935"/>
        <w:gridCol w:w="141"/>
        <w:gridCol w:w="1183"/>
        <w:gridCol w:w="2362"/>
        <w:gridCol w:w="2268"/>
        <w:gridCol w:w="567"/>
      </w:tblGrid>
      <w:tr w:rsidR="00220289" w:rsidRPr="00545DB1" w:rsidTr="00545DB1">
        <w:trPr>
          <w:gridAfter w:val="1"/>
          <w:wAfter w:w="567" w:type="dxa"/>
          <w:trHeight w:val="1200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89" w:rsidRPr="00545DB1" w:rsidRDefault="00220289" w:rsidP="00220289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220289" w:rsidRPr="00545DB1" w:rsidRDefault="00220289" w:rsidP="00220289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220289" w:rsidRPr="00545DB1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289" w:rsidRPr="00545DB1" w:rsidRDefault="00220289" w:rsidP="00220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220289" w:rsidRPr="00545DB1" w:rsidRDefault="00220289" w:rsidP="00220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220289" w:rsidRPr="00545DB1" w:rsidRDefault="00220289" w:rsidP="00220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220289" w:rsidRPr="00545DB1" w:rsidRDefault="00220289" w:rsidP="00220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220289" w:rsidRPr="00545DB1" w:rsidRDefault="00220289" w:rsidP="00220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220289" w:rsidRPr="00545DB1" w:rsidRDefault="00220289" w:rsidP="00220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220289" w:rsidRPr="00545DB1" w:rsidRDefault="00220289" w:rsidP="00220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220289" w:rsidRPr="00545DB1" w:rsidRDefault="00220289" w:rsidP="00220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220289" w:rsidRPr="00545DB1" w:rsidRDefault="00220289" w:rsidP="00220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220289" w:rsidRPr="00545DB1" w:rsidRDefault="00220289" w:rsidP="00220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220289" w:rsidRPr="00545DB1" w:rsidRDefault="00220289" w:rsidP="00220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220289" w:rsidRPr="00545DB1" w:rsidRDefault="00220289" w:rsidP="00220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220289" w:rsidRPr="00545DB1" w:rsidRDefault="00220289" w:rsidP="00220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220289" w:rsidRPr="00545DB1" w:rsidRDefault="00220289" w:rsidP="00220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545DB1" w:rsidRDefault="00220289" w:rsidP="00220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</w:p>
          <w:p w:rsidR="00220289" w:rsidRPr="00545DB1" w:rsidRDefault="00220289" w:rsidP="00545D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 xml:space="preserve">Приложение №1                                                                                               к решению Думы "О  бюджете  Владимирского                              муниципального образования на 2023 год и на плановый период 2024 -2025 годов"                                                                </w:t>
            </w:r>
            <w:r w:rsid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№ 11\3 от 26.12.2022г</w:t>
            </w:r>
          </w:p>
        </w:tc>
      </w:tr>
      <w:tr w:rsidR="00220289" w:rsidRPr="00B20CBD" w:rsidTr="00545DB1">
        <w:trPr>
          <w:gridAfter w:val="4"/>
          <w:wAfter w:w="6380" w:type="dxa"/>
          <w:trHeight w:val="435"/>
        </w:trPr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89" w:rsidRPr="00545DB1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>Доходы  бюджета  Владимирского  МО на 2023 год</w:t>
            </w:r>
          </w:p>
        </w:tc>
      </w:tr>
      <w:tr w:rsidR="00220289" w:rsidRPr="00B20CBD" w:rsidTr="00545DB1">
        <w:trPr>
          <w:trHeight w:val="240"/>
        </w:trPr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89" w:rsidRPr="00B20CBD" w:rsidRDefault="00220289" w:rsidP="00220289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89" w:rsidRPr="00B20CBD" w:rsidRDefault="00220289" w:rsidP="002202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89" w:rsidRPr="00B20CBD" w:rsidRDefault="00220289" w:rsidP="00220289">
            <w:pPr>
              <w:rPr>
                <w:sz w:val="20"/>
                <w:szCs w:val="20"/>
              </w:rPr>
            </w:pPr>
          </w:p>
        </w:tc>
      </w:tr>
      <w:tr w:rsidR="00220289" w:rsidRPr="00545DB1" w:rsidTr="00545DB1">
        <w:trPr>
          <w:trHeight w:val="513"/>
        </w:trPr>
        <w:tc>
          <w:tcPr>
            <w:tcW w:w="5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89" w:rsidRPr="00545DB1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89" w:rsidRPr="00545DB1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545DB1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45D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C</w:t>
            </w:r>
            <w:proofErr w:type="gramEnd"/>
            <w:r w:rsidRPr="00545D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умма</w:t>
            </w:r>
            <w:proofErr w:type="spellEnd"/>
          </w:p>
        </w:tc>
      </w:tr>
      <w:tr w:rsidR="00220289" w:rsidRPr="00545DB1" w:rsidTr="00545DB1">
        <w:trPr>
          <w:trHeight w:val="513"/>
        </w:trPr>
        <w:tc>
          <w:tcPr>
            <w:tcW w:w="5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289" w:rsidRPr="00545DB1" w:rsidRDefault="00220289" w:rsidP="00220289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289" w:rsidRPr="00545DB1" w:rsidRDefault="00220289" w:rsidP="00220289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289" w:rsidRPr="00545DB1" w:rsidRDefault="00220289" w:rsidP="00220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220289" w:rsidRPr="00545DB1" w:rsidTr="00545DB1">
        <w:trPr>
          <w:trHeight w:val="315"/>
        </w:trPr>
        <w:tc>
          <w:tcPr>
            <w:tcW w:w="5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545DB1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545DB1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545DB1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3</w:t>
            </w:r>
          </w:p>
        </w:tc>
      </w:tr>
      <w:tr w:rsidR="00220289" w:rsidRPr="00545DB1" w:rsidTr="00545DB1">
        <w:trPr>
          <w:trHeight w:val="285"/>
        </w:trPr>
        <w:tc>
          <w:tcPr>
            <w:tcW w:w="5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545DB1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545DB1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545DB1" w:rsidRDefault="00220289" w:rsidP="00220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3 318,8</w:t>
            </w:r>
          </w:p>
        </w:tc>
      </w:tr>
      <w:tr w:rsidR="00220289" w:rsidRPr="00545DB1" w:rsidTr="00545DB1">
        <w:trPr>
          <w:trHeight w:val="285"/>
        </w:trPr>
        <w:tc>
          <w:tcPr>
            <w:tcW w:w="5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545DB1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545DB1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545DB1" w:rsidRDefault="00220289" w:rsidP="00220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1 330,0</w:t>
            </w:r>
          </w:p>
        </w:tc>
      </w:tr>
      <w:tr w:rsidR="00220289" w:rsidRPr="00545DB1" w:rsidTr="00545DB1">
        <w:trPr>
          <w:trHeight w:val="945"/>
        </w:trPr>
        <w:tc>
          <w:tcPr>
            <w:tcW w:w="5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89" w:rsidRPr="00545DB1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545DB1">
              <w:rPr>
                <w:rFonts w:ascii="Courier New" w:hAnsi="Courier New" w:cs="Courier New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545DB1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>1 01 02010 01 1000 110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545DB1" w:rsidRDefault="00220289" w:rsidP="00220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>1 330,0</w:t>
            </w:r>
          </w:p>
        </w:tc>
      </w:tr>
      <w:tr w:rsidR="00220289" w:rsidRPr="00545DB1" w:rsidTr="00545DB1">
        <w:trPr>
          <w:trHeight w:val="300"/>
        </w:trPr>
        <w:tc>
          <w:tcPr>
            <w:tcW w:w="5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545DB1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НАЛОГИ НА ТОВАРЫ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545DB1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545DB1" w:rsidRDefault="00220289" w:rsidP="00220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1 648,8</w:t>
            </w:r>
          </w:p>
        </w:tc>
      </w:tr>
      <w:tr w:rsidR="00220289" w:rsidRPr="00545DB1" w:rsidTr="00545DB1">
        <w:trPr>
          <w:trHeight w:val="735"/>
        </w:trPr>
        <w:tc>
          <w:tcPr>
            <w:tcW w:w="5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89" w:rsidRPr="00545DB1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 xml:space="preserve">Доходы от уплаты акцизов на дизельное топливо, </w:t>
            </w:r>
            <w:proofErr w:type="spellStart"/>
            <w:r w:rsidRPr="00545DB1">
              <w:rPr>
                <w:rFonts w:ascii="Courier New" w:hAnsi="Courier New" w:cs="Courier New"/>
                <w:sz w:val="24"/>
                <w:szCs w:val="24"/>
              </w:rPr>
              <w:t>пождлежащие</w:t>
            </w:r>
            <w:proofErr w:type="spellEnd"/>
            <w:r w:rsidRPr="00545DB1">
              <w:rPr>
                <w:rFonts w:ascii="Courier New" w:hAnsi="Courier New" w:cs="Courier New"/>
                <w:sz w:val="24"/>
                <w:szCs w:val="24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545DB1">
              <w:rPr>
                <w:rFonts w:ascii="Courier New" w:hAnsi="Courier New" w:cs="Courier New"/>
                <w:sz w:val="24"/>
                <w:szCs w:val="24"/>
              </w:rPr>
              <w:t>установленнх</w:t>
            </w:r>
            <w:proofErr w:type="spellEnd"/>
            <w:r w:rsidRPr="00545DB1">
              <w:rPr>
                <w:rFonts w:ascii="Courier New" w:hAnsi="Courier New" w:cs="Courier New"/>
                <w:sz w:val="24"/>
                <w:szCs w:val="24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545DB1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>1 03 02231 01 0000 110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545DB1" w:rsidRDefault="00220289" w:rsidP="00220289">
            <w:pPr>
              <w:ind w:hanging="1101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>781,0</w:t>
            </w:r>
          </w:p>
        </w:tc>
      </w:tr>
      <w:tr w:rsidR="00220289" w:rsidRPr="00545DB1" w:rsidTr="00545DB1">
        <w:trPr>
          <w:trHeight w:val="735"/>
        </w:trPr>
        <w:tc>
          <w:tcPr>
            <w:tcW w:w="5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89" w:rsidRPr="00545DB1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5DB1">
              <w:rPr>
                <w:rFonts w:ascii="Courier New" w:hAnsi="Courier New" w:cs="Courier New"/>
                <w:sz w:val="24"/>
                <w:szCs w:val="24"/>
              </w:rPr>
              <w:t>инжекторных</w:t>
            </w:r>
            <w:proofErr w:type="spellEnd"/>
            <w:r w:rsidRPr="00545DB1">
              <w:rPr>
                <w:rFonts w:ascii="Courier New" w:hAnsi="Courier New" w:cs="Courier New"/>
                <w:sz w:val="24"/>
                <w:szCs w:val="24"/>
              </w:rPr>
              <w:t xml:space="preserve">) двигателей, </w:t>
            </w:r>
            <w:proofErr w:type="spellStart"/>
            <w:r w:rsidRPr="00545DB1">
              <w:rPr>
                <w:rFonts w:ascii="Courier New" w:hAnsi="Courier New" w:cs="Courier New"/>
                <w:sz w:val="24"/>
                <w:szCs w:val="24"/>
              </w:rPr>
              <w:t>пождлежащие</w:t>
            </w:r>
            <w:proofErr w:type="spellEnd"/>
            <w:r w:rsidRPr="00545DB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545DB1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распределению между бюджетами субъектов Российской Федерации и местными бюджетами с учетом </w:t>
            </w:r>
            <w:proofErr w:type="spellStart"/>
            <w:r w:rsidRPr="00545DB1">
              <w:rPr>
                <w:rFonts w:ascii="Courier New" w:hAnsi="Courier New" w:cs="Courier New"/>
                <w:sz w:val="24"/>
                <w:szCs w:val="24"/>
              </w:rPr>
              <w:t>установленнх</w:t>
            </w:r>
            <w:proofErr w:type="spellEnd"/>
            <w:r w:rsidRPr="00545DB1">
              <w:rPr>
                <w:rFonts w:ascii="Courier New" w:hAnsi="Courier New" w:cs="Courier New"/>
                <w:sz w:val="24"/>
                <w:szCs w:val="24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545DB1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lastRenderedPageBreak/>
              <w:t>1 03 02241 01 0000 110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545DB1" w:rsidRDefault="00220289" w:rsidP="00220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>5,4</w:t>
            </w:r>
          </w:p>
        </w:tc>
      </w:tr>
      <w:tr w:rsidR="00220289" w:rsidRPr="00545DB1" w:rsidTr="00545DB1">
        <w:trPr>
          <w:trHeight w:val="705"/>
        </w:trPr>
        <w:tc>
          <w:tcPr>
            <w:tcW w:w="5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89" w:rsidRPr="00545DB1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Доходы от уплаты акцизов на автомобильный бензин, </w:t>
            </w:r>
            <w:proofErr w:type="spellStart"/>
            <w:r w:rsidRPr="00545DB1">
              <w:rPr>
                <w:rFonts w:ascii="Courier New" w:hAnsi="Courier New" w:cs="Courier New"/>
                <w:sz w:val="24"/>
                <w:szCs w:val="24"/>
              </w:rPr>
              <w:t>пождлежащие</w:t>
            </w:r>
            <w:proofErr w:type="spellEnd"/>
            <w:r w:rsidRPr="00545DB1">
              <w:rPr>
                <w:rFonts w:ascii="Courier New" w:hAnsi="Courier New" w:cs="Courier New"/>
                <w:sz w:val="24"/>
                <w:szCs w:val="24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545DB1">
              <w:rPr>
                <w:rFonts w:ascii="Courier New" w:hAnsi="Courier New" w:cs="Courier New"/>
                <w:sz w:val="24"/>
                <w:szCs w:val="24"/>
              </w:rPr>
              <w:t>установленнх</w:t>
            </w:r>
            <w:proofErr w:type="spellEnd"/>
            <w:r w:rsidRPr="00545DB1">
              <w:rPr>
                <w:rFonts w:ascii="Courier New" w:hAnsi="Courier New" w:cs="Courier New"/>
                <w:sz w:val="24"/>
                <w:szCs w:val="24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545DB1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>1 03 02251 01 0000 110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545DB1" w:rsidRDefault="00220289" w:rsidP="00220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>965,4</w:t>
            </w:r>
          </w:p>
        </w:tc>
      </w:tr>
      <w:tr w:rsidR="00220289" w:rsidRPr="00545DB1" w:rsidTr="00545DB1">
        <w:trPr>
          <w:trHeight w:val="660"/>
        </w:trPr>
        <w:tc>
          <w:tcPr>
            <w:tcW w:w="5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89" w:rsidRPr="00545DB1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 xml:space="preserve">Доходы от уплаты акцизов на прямогонный бензин, </w:t>
            </w:r>
            <w:proofErr w:type="spellStart"/>
            <w:r w:rsidRPr="00545DB1">
              <w:rPr>
                <w:rFonts w:ascii="Courier New" w:hAnsi="Courier New" w:cs="Courier New"/>
                <w:sz w:val="24"/>
                <w:szCs w:val="24"/>
              </w:rPr>
              <w:t>пождлежащие</w:t>
            </w:r>
            <w:proofErr w:type="spellEnd"/>
            <w:r w:rsidRPr="00545DB1">
              <w:rPr>
                <w:rFonts w:ascii="Courier New" w:hAnsi="Courier New" w:cs="Courier New"/>
                <w:sz w:val="24"/>
                <w:szCs w:val="24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545DB1">
              <w:rPr>
                <w:rFonts w:ascii="Courier New" w:hAnsi="Courier New" w:cs="Courier New"/>
                <w:sz w:val="24"/>
                <w:szCs w:val="24"/>
              </w:rPr>
              <w:t>установленнх</w:t>
            </w:r>
            <w:proofErr w:type="spellEnd"/>
            <w:r w:rsidRPr="00545DB1">
              <w:rPr>
                <w:rFonts w:ascii="Courier New" w:hAnsi="Courier New" w:cs="Courier New"/>
                <w:sz w:val="24"/>
                <w:szCs w:val="24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545DB1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>1 03 02261 01 0000 110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545DB1" w:rsidRDefault="00220289" w:rsidP="00220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>-103,0</w:t>
            </w:r>
          </w:p>
        </w:tc>
      </w:tr>
      <w:tr w:rsidR="00220289" w:rsidRPr="00545DB1" w:rsidTr="00545DB1">
        <w:trPr>
          <w:trHeight w:val="285"/>
        </w:trPr>
        <w:tc>
          <w:tcPr>
            <w:tcW w:w="5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545DB1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545DB1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545DB1" w:rsidRDefault="00220289" w:rsidP="00220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340,0</w:t>
            </w:r>
          </w:p>
        </w:tc>
      </w:tr>
      <w:tr w:rsidR="00220289" w:rsidRPr="00545DB1" w:rsidTr="00545DB1">
        <w:trPr>
          <w:trHeight w:val="495"/>
        </w:trPr>
        <w:tc>
          <w:tcPr>
            <w:tcW w:w="5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89" w:rsidRPr="00545DB1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545DB1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>1 06 01030 10 0000 110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545DB1" w:rsidRDefault="00220289" w:rsidP="00220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>40,0</w:t>
            </w:r>
          </w:p>
        </w:tc>
      </w:tr>
      <w:tr w:rsidR="00220289" w:rsidRPr="00545DB1" w:rsidTr="00545DB1">
        <w:trPr>
          <w:trHeight w:val="285"/>
        </w:trPr>
        <w:tc>
          <w:tcPr>
            <w:tcW w:w="5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89" w:rsidRPr="00545DB1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545DB1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545DB1" w:rsidRDefault="00220289" w:rsidP="00220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300,0</w:t>
            </w:r>
          </w:p>
        </w:tc>
      </w:tr>
      <w:tr w:rsidR="00220289" w:rsidRPr="00545DB1" w:rsidTr="00545DB1">
        <w:trPr>
          <w:trHeight w:val="525"/>
        </w:trPr>
        <w:tc>
          <w:tcPr>
            <w:tcW w:w="5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89" w:rsidRPr="00545DB1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545DB1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>1 06 06033 10 0000 110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545DB1" w:rsidRDefault="00220289" w:rsidP="00220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>200,0</w:t>
            </w:r>
          </w:p>
        </w:tc>
      </w:tr>
      <w:tr w:rsidR="00220289" w:rsidRPr="00545DB1" w:rsidTr="00545DB1">
        <w:trPr>
          <w:trHeight w:val="495"/>
        </w:trPr>
        <w:tc>
          <w:tcPr>
            <w:tcW w:w="5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89" w:rsidRPr="00545DB1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545DB1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>1 06 06043 10 0000 110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545DB1" w:rsidRDefault="00220289" w:rsidP="00220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>100,0</w:t>
            </w:r>
          </w:p>
        </w:tc>
      </w:tr>
      <w:tr w:rsidR="00220289" w:rsidRPr="00545DB1" w:rsidTr="00545DB1">
        <w:trPr>
          <w:trHeight w:val="465"/>
        </w:trPr>
        <w:tc>
          <w:tcPr>
            <w:tcW w:w="5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545DB1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89" w:rsidRPr="00545DB1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202 00000 00 0000 000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545DB1" w:rsidRDefault="00220289" w:rsidP="00220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12 974,4</w:t>
            </w:r>
          </w:p>
        </w:tc>
      </w:tr>
      <w:tr w:rsidR="00220289" w:rsidRPr="00545DB1" w:rsidTr="00545DB1">
        <w:trPr>
          <w:trHeight w:val="315"/>
        </w:trPr>
        <w:tc>
          <w:tcPr>
            <w:tcW w:w="5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545DB1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Дотация бюджетам поселений на выравнивание бюджетной обеспеченности (район)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89" w:rsidRPr="00545DB1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>2 02 16001 10 0000 150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545DB1" w:rsidRDefault="00220289" w:rsidP="00220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>12 400,0</w:t>
            </w:r>
          </w:p>
        </w:tc>
      </w:tr>
      <w:tr w:rsidR="00220289" w:rsidRPr="00545DB1" w:rsidTr="00545DB1">
        <w:trPr>
          <w:trHeight w:val="540"/>
        </w:trPr>
        <w:tc>
          <w:tcPr>
            <w:tcW w:w="5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545DB1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89" w:rsidRPr="00545DB1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>2 02 29999 10 0000 150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545DB1" w:rsidRDefault="00220289" w:rsidP="00220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>400,0</w:t>
            </w:r>
          </w:p>
        </w:tc>
      </w:tr>
      <w:tr w:rsidR="00220289" w:rsidRPr="00545DB1" w:rsidTr="00545DB1">
        <w:trPr>
          <w:trHeight w:val="975"/>
        </w:trPr>
        <w:tc>
          <w:tcPr>
            <w:tcW w:w="5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545DB1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 xml:space="preserve">Полномочия по определению перечня должностных лиц органов местного </w:t>
            </w:r>
            <w:proofErr w:type="spellStart"/>
            <w:r w:rsidRPr="00545DB1">
              <w:rPr>
                <w:rFonts w:ascii="Courier New" w:hAnsi="Courier New" w:cs="Courier New"/>
                <w:sz w:val="24"/>
                <w:szCs w:val="24"/>
              </w:rPr>
              <w:t>самоуправления</w:t>
            </w:r>
            <w:proofErr w:type="gramStart"/>
            <w:r w:rsidRPr="00545DB1">
              <w:rPr>
                <w:rFonts w:ascii="Courier New" w:hAnsi="Courier New" w:cs="Courier New"/>
                <w:sz w:val="24"/>
                <w:szCs w:val="24"/>
              </w:rPr>
              <w:t>,у</w:t>
            </w:r>
            <w:proofErr w:type="gramEnd"/>
            <w:r w:rsidRPr="00545DB1">
              <w:rPr>
                <w:rFonts w:ascii="Courier New" w:hAnsi="Courier New" w:cs="Courier New"/>
                <w:sz w:val="24"/>
                <w:szCs w:val="24"/>
              </w:rPr>
              <w:t>полномоченных</w:t>
            </w:r>
            <w:proofErr w:type="spellEnd"/>
            <w:r w:rsidRPr="00545DB1">
              <w:rPr>
                <w:rFonts w:ascii="Courier New" w:hAnsi="Courier New" w:cs="Courier New"/>
                <w:sz w:val="24"/>
                <w:szCs w:val="24"/>
              </w:rPr>
              <w:t xml:space="preserve"> составлять протоколы об административных </w:t>
            </w:r>
            <w:proofErr w:type="spellStart"/>
            <w:r w:rsidRPr="00545DB1">
              <w:rPr>
                <w:rFonts w:ascii="Courier New" w:hAnsi="Courier New" w:cs="Courier New"/>
                <w:sz w:val="24"/>
                <w:szCs w:val="24"/>
              </w:rPr>
              <w:t>правонарушениях,предусмотренных</w:t>
            </w:r>
            <w:proofErr w:type="spellEnd"/>
            <w:r w:rsidRPr="00545DB1">
              <w:rPr>
                <w:rFonts w:ascii="Courier New" w:hAnsi="Courier New" w:cs="Courier New"/>
                <w:sz w:val="24"/>
                <w:szCs w:val="24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89" w:rsidRPr="00545DB1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>2 02 30024 10 0000 150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545DB1" w:rsidRDefault="00220289" w:rsidP="00220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>0,7</w:t>
            </w:r>
          </w:p>
        </w:tc>
      </w:tr>
      <w:tr w:rsidR="00220289" w:rsidRPr="00545DB1" w:rsidTr="00545DB1">
        <w:trPr>
          <w:trHeight w:val="645"/>
        </w:trPr>
        <w:tc>
          <w:tcPr>
            <w:tcW w:w="5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545DB1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89" w:rsidRPr="00545DB1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>2 02 35118 10 0000 150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545DB1" w:rsidRDefault="00220289" w:rsidP="00220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>173,7</w:t>
            </w:r>
          </w:p>
        </w:tc>
      </w:tr>
      <w:tr w:rsidR="00220289" w:rsidRPr="00545DB1" w:rsidTr="00545DB1">
        <w:trPr>
          <w:trHeight w:val="255"/>
        </w:trPr>
        <w:tc>
          <w:tcPr>
            <w:tcW w:w="5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545DB1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545DB1" w:rsidRDefault="00220289" w:rsidP="00220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545DB1" w:rsidRDefault="00220289" w:rsidP="00220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16 293,2</w:t>
            </w:r>
          </w:p>
        </w:tc>
      </w:tr>
    </w:tbl>
    <w:p w:rsidR="00220289" w:rsidRPr="00545DB1" w:rsidRDefault="00220289" w:rsidP="00220289">
      <w:pPr>
        <w:rPr>
          <w:rFonts w:ascii="Courier New" w:hAnsi="Courier New" w:cs="Courier New"/>
          <w:sz w:val="24"/>
          <w:szCs w:val="24"/>
        </w:rPr>
      </w:pPr>
    </w:p>
    <w:p w:rsidR="00220289" w:rsidRDefault="00220289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2"/>
        <w:gridCol w:w="2060"/>
        <w:gridCol w:w="1118"/>
        <w:gridCol w:w="1145"/>
      </w:tblGrid>
      <w:tr w:rsidR="00220289" w:rsidTr="00220289">
        <w:trPr>
          <w:trHeight w:val="1056"/>
        </w:trPr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"О  бюджете  Владимирского                               муниципального образования на 2023 год и на плановый период 2024 -2025 годов"                                                                </w:t>
            </w:r>
            <w:r w:rsid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№ 11\3 от 26.12.2022г</w:t>
            </w:r>
          </w:p>
        </w:tc>
      </w:tr>
      <w:tr w:rsidR="00220289" w:rsidRPr="00545DB1" w:rsidTr="00220289">
        <w:trPr>
          <w:trHeight w:val="372"/>
        </w:trPr>
        <w:tc>
          <w:tcPr>
            <w:tcW w:w="7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Доходы бюджета Владимирского  МО  на плановый период 2024-2025 годов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220289">
        <w:trPr>
          <w:trHeight w:val="228"/>
        </w:trPr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220289">
        <w:trPr>
          <w:trHeight w:val="254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220289" w:rsidRPr="00545DB1" w:rsidTr="00220289">
        <w:trPr>
          <w:trHeight w:val="146"/>
        </w:trPr>
        <w:tc>
          <w:tcPr>
            <w:tcW w:w="5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220289">
        <w:trPr>
          <w:trHeight w:val="254"/>
        </w:trPr>
        <w:tc>
          <w:tcPr>
            <w:tcW w:w="5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20289" w:rsidRPr="00545DB1" w:rsidTr="00220289">
        <w:trPr>
          <w:trHeight w:val="293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3523,7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3646,3</w:t>
            </w:r>
          </w:p>
        </w:tc>
      </w:tr>
      <w:tr w:rsidR="00220289" w:rsidRPr="00545DB1" w:rsidTr="00220289">
        <w:trPr>
          <w:trHeight w:val="266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1370,0</w:t>
            </w:r>
          </w:p>
        </w:tc>
      </w:tr>
      <w:tr w:rsidR="00220289" w:rsidRPr="00545DB1" w:rsidTr="00220289">
        <w:trPr>
          <w:trHeight w:val="854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gramStart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1370,0</w:t>
            </w:r>
          </w:p>
        </w:tc>
      </w:tr>
      <w:tr w:rsidR="00220289" w:rsidRPr="00545DB1" w:rsidTr="00220289">
        <w:trPr>
          <w:trHeight w:val="281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НАЛОГИ НА ТОВАРЫ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1833,7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1936,3</w:t>
            </w:r>
          </w:p>
        </w:tc>
      </w:tr>
      <w:tr w:rsidR="00220289" w:rsidRPr="00545DB1" w:rsidTr="00220289">
        <w:trPr>
          <w:trHeight w:val="655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874,8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926,0</w:t>
            </w:r>
          </w:p>
        </w:tc>
      </w:tr>
      <w:tr w:rsidR="00220289" w:rsidRPr="00545DB1" w:rsidTr="00220289">
        <w:trPr>
          <w:trHeight w:val="655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) двигателей, подлежащие распределению между </w:t>
            </w: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6,2</w:t>
            </w:r>
          </w:p>
        </w:tc>
      </w:tr>
      <w:tr w:rsidR="00220289" w:rsidRPr="00545DB1" w:rsidTr="00220289">
        <w:trPr>
          <w:trHeight w:val="787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суьбъектов</w:t>
            </w:r>
            <w:proofErr w:type="spellEnd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1067,5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1118,1</w:t>
            </w:r>
          </w:p>
        </w:tc>
      </w:tr>
      <w:tr w:rsidR="00220289" w:rsidRPr="00545DB1" w:rsidTr="00220289">
        <w:trPr>
          <w:trHeight w:val="600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-114,6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-114,0</w:t>
            </w:r>
          </w:p>
        </w:tc>
      </w:tr>
      <w:tr w:rsidR="00220289" w:rsidRPr="00545DB1" w:rsidTr="00220289">
        <w:trPr>
          <w:trHeight w:val="240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340,0</w:t>
            </w:r>
          </w:p>
        </w:tc>
      </w:tr>
      <w:tr w:rsidR="00220289" w:rsidRPr="00545DB1" w:rsidTr="00220289">
        <w:trPr>
          <w:trHeight w:val="442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40,0</w:t>
            </w:r>
          </w:p>
        </w:tc>
      </w:tr>
      <w:tr w:rsidR="00220289" w:rsidRPr="00545DB1" w:rsidTr="00220289">
        <w:trPr>
          <w:trHeight w:val="254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220289" w:rsidRPr="00545DB1" w:rsidTr="00220289">
        <w:trPr>
          <w:trHeight w:val="401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200,0</w:t>
            </w:r>
          </w:p>
        </w:tc>
      </w:tr>
      <w:tr w:rsidR="00220289" w:rsidRPr="00545DB1" w:rsidTr="00220289">
        <w:trPr>
          <w:trHeight w:val="386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100,0</w:t>
            </w:r>
          </w:p>
        </w:tc>
      </w:tr>
      <w:tr w:rsidR="00220289" w:rsidRPr="00545DB1" w:rsidTr="00220289">
        <w:trPr>
          <w:trHeight w:val="334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202 00000 00 0000 150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10 726,6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10 822,6</w:t>
            </w:r>
          </w:p>
        </w:tc>
      </w:tr>
      <w:tr w:rsidR="00220289" w:rsidRPr="00545DB1" w:rsidTr="00220289">
        <w:trPr>
          <w:trHeight w:val="307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Дотация бюджетам поселений на выравнивание бюджетной обеспеченности (район)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10 143,9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10 233,1</w:t>
            </w:r>
          </w:p>
        </w:tc>
      </w:tr>
      <w:tr w:rsidR="00220289" w:rsidRPr="00545DB1" w:rsidTr="00220289">
        <w:trPr>
          <w:trHeight w:val="360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400,0</w:t>
            </w:r>
          </w:p>
        </w:tc>
      </w:tr>
      <w:tr w:rsidR="00220289" w:rsidRPr="00545DB1" w:rsidTr="00220289">
        <w:trPr>
          <w:trHeight w:val="962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 xml:space="preserve">Полномочия по определению перечня должностных лиц органов местного </w:t>
            </w:r>
            <w:proofErr w:type="spellStart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самоуправления</w:t>
            </w:r>
            <w:proofErr w:type="gramStart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,у</w:t>
            </w:r>
            <w:proofErr w:type="gramEnd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полномоченных</w:t>
            </w:r>
            <w:proofErr w:type="spellEnd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составлять протоколы об административных </w:t>
            </w:r>
            <w:proofErr w:type="spellStart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правонарушениях,предусмотренных</w:t>
            </w:r>
            <w:proofErr w:type="spellEnd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0,7</w:t>
            </w:r>
          </w:p>
        </w:tc>
      </w:tr>
      <w:tr w:rsidR="00220289" w:rsidRPr="00545DB1" w:rsidTr="00220289">
        <w:trPr>
          <w:trHeight w:val="468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188,8</w:t>
            </w:r>
          </w:p>
        </w:tc>
      </w:tr>
      <w:tr w:rsidR="00220289" w:rsidRPr="00545DB1" w:rsidTr="00220289">
        <w:trPr>
          <w:trHeight w:val="293"/>
        </w:trPr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14 250,3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14 468,9</w:t>
            </w:r>
          </w:p>
        </w:tc>
      </w:tr>
    </w:tbl>
    <w:p w:rsidR="00220289" w:rsidRPr="00545DB1" w:rsidRDefault="00220289" w:rsidP="00220289">
      <w:pPr>
        <w:rPr>
          <w:rFonts w:ascii="Courier New" w:hAnsi="Courier New" w:cs="Courier New"/>
          <w:sz w:val="24"/>
          <w:szCs w:val="24"/>
        </w:rPr>
      </w:pPr>
    </w:p>
    <w:p w:rsidR="00220289" w:rsidRDefault="00220289" w:rsidP="00220289"/>
    <w:p w:rsidR="00220289" w:rsidRDefault="00220289" w:rsidP="00220289"/>
    <w:p w:rsidR="00220289" w:rsidRDefault="00220289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"/>
        <w:gridCol w:w="1308"/>
        <w:gridCol w:w="1865"/>
        <w:gridCol w:w="5755"/>
      </w:tblGrid>
      <w:tr w:rsidR="00220289" w:rsidRPr="00545DB1" w:rsidTr="00220289">
        <w:trPr>
          <w:trHeight w:val="463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Приложение № 3                                                                                                                                                               к решению Думы "О  бюджете  Владимирского                               муниципального образования на 2023 год и на плановый период 2024 -2025 годов"                                                                                                                          </w:t>
            </w:r>
            <w:r w:rsidR="00545DB1"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№ 11\3 от 26.12.2022г</w:t>
            </w:r>
          </w:p>
        </w:tc>
      </w:tr>
      <w:tr w:rsidR="00220289" w:rsidRPr="00545DB1" w:rsidTr="00220289">
        <w:trPr>
          <w:trHeight w:val="101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220289">
        <w:trPr>
          <w:trHeight w:val="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220289">
        <w:trPr>
          <w:trHeight w:val="151"/>
        </w:trPr>
        <w:tc>
          <w:tcPr>
            <w:tcW w:w="9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Владимирского МО</w:t>
            </w:r>
          </w:p>
        </w:tc>
      </w:tr>
      <w:tr w:rsidR="00220289" w:rsidRPr="00545DB1" w:rsidTr="00220289">
        <w:trPr>
          <w:trHeight w:val="101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220289">
        <w:trPr>
          <w:trHeight w:val="264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Код  </w:t>
            </w:r>
            <w:proofErr w:type="spellStart"/>
            <w:proofErr w:type="gramStart"/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КБК дохода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</w:tr>
      <w:tr w:rsidR="00220289" w:rsidRPr="00545DB1" w:rsidTr="00220289">
        <w:trPr>
          <w:trHeight w:val="173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казённое учреждение Администрация Владимирского муниципального образования</w:t>
            </w:r>
          </w:p>
        </w:tc>
      </w:tr>
      <w:tr w:rsidR="00220289" w:rsidRPr="00545DB1" w:rsidTr="00220289">
        <w:trPr>
          <w:trHeight w:val="30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20289" w:rsidRPr="00545DB1" w:rsidTr="00220289">
        <w:trPr>
          <w:trHeight w:val="30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1 08 04020 01 4000 110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20289" w:rsidRPr="00545DB1" w:rsidTr="00220289">
        <w:trPr>
          <w:trHeight w:val="372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gramStart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20289" w:rsidRPr="00545DB1" w:rsidTr="00220289">
        <w:trPr>
          <w:trHeight w:val="34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</w:t>
            </w: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 xml:space="preserve">1 11 09045 10 </w:t>
            </w: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0000 120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 xml:space="preserve">Прочие поступления от использования имущества, находящегося в собственности сельских поселений (за </w:t>
            </w: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20289" w:rsidRPr="00545DB1" w:rsidTr="00220289">
        <w:trPr>
          <w:trHeight w:val="12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978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20289" w:rsidRPr="00545DB1" w:rsidTr="00220289">
        <w:trPr>
          <w:trHeight w:val="254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20289" w:rsidRPr="00545DB1" w:rsidTr="00220289">
        <w:trPr>
          <w:trHeight w:val="122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20289" w:rsidRPr="00545DB1" w:rsidTr="00220289">
        <w:trPr>
          <w:trHeight w:val="122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Дотация бюджетам сельских поселений на выравнивание бюджетной обеспеченности </w:t>
            </w:r>
          </w:p>
        </w:tc>
      </w:tr>
      <w:tr w:rsidR="00220289" w:rsidRPr="00545DB1" w:rsidTr="00220289">
        <w:trPr>
          <w:trHeight w:val="182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978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20289" w:rsidRPr="00545DB1" w:rsidTr="00220289">
        <w:trPr>
          <w:trHeight w:val="182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20289" w:rsidRPr="00545DB1" w:rsidTr="00220289">
        <w:trPr>
          <w:trHeight w:val="295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2 02 20079 10 0000 150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220289" w:rsidRPr="00545DB1" w:rsidTr="00220289">
        <w:trPr>
          <w:trHeight w:val="182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20289" w:rsidRPr="00545DB1" w:rsidTr="00220289">
        <w:trPr>
          <w:trHeight w:val="214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20289" w:rsidRPr="00545DB1" w:rsidTr="00220289">
        <w:trPr>
          <w:trHeight w:val="182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20289" w:rsidRPr="00545DB1" w:rsidTr="00220289">
        <w:trPr>
          <w:trHeight w:val="182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20289" w:rsidRPr="00545DB1" w:rsidTr="00220289">
        <w:trPr>
          <w:trHeight w:val="182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</w:t>
            </w: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 xml:space="preserve">2 07 </w:t>
            </w: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05030 10 0000 150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 xml:space="preserve">Прочие безвозмездные поступления в бюджеты сельских </w:t>
            </w: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</w:tr>
      <w:tr w:rsidR="00220289" w:rsidRPr="00545DB1" w:rsidTr="00220289">
        <w:trPr>
          <w:trHeight w:val="413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978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Перечисления из бюджетов поселений (в бюджеты поселений) для осуществления возврата (зачета) </w:t>
            </w:r>
            <w:proofErr w:type="spellStart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излищне</w:t>
            </w:r>
            <w:proofErr w:type="spellEnd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уплаченных или излишне взысканных сумм налогов, сборов и иных платежей, а также сумм процентов за несовременное осуществление такого возврата и процентов, начисленных на излишне взысканные суммы</w:t>
            </w:r>
          </w:p>
        </w:tc>
      </w:tr>
      <w:tr w:rsidR="00220289" w:rsidRPr="00545DB1" w:rsidTr="00220289">
        <w:trPr>
          <w:trHeight w:val="264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20289" w:rsidRPr="00545DB1" w:rsidTr="00220289">
        <w:trPr>
          <w:trHeight w:val="50"/>
        </w:trPr>
        <w:tc>
          <w:tcPr>
            <w:tcW w:w="938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  <w:vertAlign w:val="superscript"/>
              </w:rPr>
              <w:t xml:space="preserve">1 </w:t>
            </w: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</w:t>
            </w:r>
            <w:proofErr w:type="spellStart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группировочном</w:t>
            </w:r>
            <w:proofErr w:type="spellEnd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коде бюджетной классификации.</w:t>
            </w:r>
          </w:p>
        </w:tc>
      </w:tr>
      <w:tr w:rsidR="00220289" w:rsidRPr="00545DB1" w:rsidTr="00220289">
        <w:trPr>
          <w:trHeight w:val="8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220289">
        <w:trPr>
          <w:trHeight w:val="11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545DB1" w:rsidRDefault="00545DB1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545DB1" w:rsidRDefault="00545DB1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545DB1" w:rsidRDefault="00545DB1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545DB1" w:rsidRDefault="00545DB1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545DB1" w:rsidRDefault="00545DB1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545DB1" w:rsidRDefault="00545DB1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545DB1" w:rsidRDefault="00545DB1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545DB1" w:rsidRDefault="00545DB1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545DB1" w:rsidRDefault="00545DB1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545DB1" w:rsidRDefault="00545DB1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545DB1" w:rsidRDefault="00545DB1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545DB1" w:rsidRDefault="00545DB1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545DB1" w:rsidRPr="00545DB1" w:rsidRDefault="00545DB1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220289" w:rsidRPr="00545DB1" w:rsidRDefault="00220289" w:rsidP="00220289">
      <w:pPr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102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6"/>
        <w:gridCol w:w="3242"/>
        <w:gridCol w:w="5149"/>
        <w:gridCol w:w="362"/>
      </w:tblGrid>
      <w:tr w:rsidR="00220289" w:rsidRPr="00545DB1" w:rsidTr="00545DB1">
        <w:trPr>
          <w:trHeight w:val="109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К решению  Думы "О  бюджете  Владимирского                               муниципального образования на 2023 год и на плановый период 2024 -2025 годов"                                                                                                                          </w:t>
            </w:r>
            <w:r w:rsidR="00545DB1"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№ 11\3 от 26.12.2022г</w:t>
            </w:r>
          </w:p>
        </w:tc>
      </w:tr>
      <w:tr w:rsidR="00220289" w:rsidTr="00545DB1">
        <w:trPr>
          <w:trHeight w:val="914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Перечень главных </w:t>
            </w:r>
            <w:proofErr w:type="gramStart"/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администраторов источников финансирования дефицита бюджета                                                                                            Владимирского МО</w:t>
            </w:r>
            <w:proofErr w:type="gramEnd"/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220289" w:rsidTr="00545DB1">
        <w:trPr>
          <w:trHeight w:val="814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Код 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админист-ратора</w:t>
            </w:r>
            <w:proofErr w:type="spellEnd"/>
            <w:proofErr w:type="gramEnd"/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КБК дохода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20289" w:rsidTr="00545DB1">
        <w:trPr>
          <w:trHeight w:val="480"/>
        </w:trPr>
        <w:tc>
          <w:tcPr>
            <w:tcW w:w="9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казённое учреждение Администрация Владимирского муниципального образования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20289" w:rsidTr="00545DB1">
        <w:trPr>
          <w:trHeight w:val="943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01 02 00 00 10 0000 710</w:t>
            </w:r>
          </w:p>
        </w:tc>
        <w:tc>
          <w:tcPr>
            <w:tcW w:w="5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Кредиты, полученные в валюте РФ от кредитных организаций бюджетами поселений</w:t>
            </w:r>
          </w:p>
        </w:tc>
      </w:tr>
      <w:tr w:rsidR="00220289" w:rsidTr="00545DB1">
        <w:trPr>
          <w:trHeight w:val="494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01 03 00 00 10 0000 710</w:t>
            </w:r>
          </w:p>
        </w:tc>
        <w:tc>
          <w:tcPr>
            <w:tcW w:w="5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Бюджетные кредиты, полученные от других бюджетов бюджетной системы РФ бюджетами поселений</w:t>
            </w:r>
          </w:p>
        </w:tc>
      </w:tr>
      <w:tr w:rsidR="00220289" w:rsidTr="00545DB1">
        <w:trPr>
          <w:trHeight w:val="247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220289" w:rsidRDefault="00220289" w:rsidP="00220289"/>
    <w:p w:rsidR="00220289" w:rsidRDefault="00220289" w:rsidP="00220289"/>
    <w:p w:rsidR="00220289" w:rsidRDefault="00220289" w:rsidP="00220289"/>
    <w:p w:rsidR="00220289" w:rsidRDefault="00220289" w:rsidP="00220289"/>
    <w:p w:rsidR="00220289" w:rsidRDefault="00220289" w:rsidP="00220289"/>
    <w:p w:rsidR="00220289" w:rsidRDefault="00220289" w:rsidP="00220289"/>
    <w:p w:rsidR="00220289" w:rsidRDefault="00220289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1"/>
        <w:gridCol w:w="262"/>
        <w:gridCol w:w="2081"/>
        <w:gridCol w:w="717"/>
        <w:gridCol w:w="1303"/>
        <w:gridCol w:w="404"/>
        <w:gridCol w:w="297"/>
        <w:gridCol w:w="851"/>
        <w:gridCol w:w="678"/>
        <w:gridCol w:w="1590"/>
        <w:gridCol w:w="1417"/>
      </w:tblGrid>
      <w:tr w:rsidR="00220289" w:rsidTr="00220289">
        <w:trPr>
          <w:trHeight w:val="158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Приложение 5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0289" w:rsidTr="00220289">
        <w:trPr>
          <w:trHeight w:val="557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 решению Думы "О  бюджете  Владимирского                              муниципального образования на 2023 год и на плановый период 2024 -2025 </w:t>
            </w:r>
            <w:proofErr w:type="spellStart"/>
            <w:proofErr w:type="gramStart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годо</w:t>
            </w:r>
            <w:proofErr w:type="spellEnd"/>
            <w:r w:rsidR="00545DB1"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в</w:t>
            </w:r>
            <w:proofErr w:type="gramEnd"/>
            <w:r w:rsidR="00545DB1"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№ 11\3 от 26.12.2022г</w:t>
            </w:r>
          </w:p>
        </w:tc>
      </w:tr>
      <w:tr w:rsidR="00220289" w:rsidTr="00220289">
        <w:trPr>
          <w:trHeight w:val="158"/>
        </w:trPr>
        <w:tc>
          <w:tcPr>
            <w:tcW w:w="98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</w:t>
            </w: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НЕПРОГРАММНЫМ</w:t>
            </w:r>
            <w:r w:rsidRPr="00545DB1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 ГРУППАМ </w:t>
            </w:r>
            <w:proofErr w:type="gramStart"/>
            <w:r w:rsidRPr="00545DB1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545DB1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 xml:space="preserve"> НА 2023 ГОД</w:t>
            </w:r>
          </w:p>
        </w:tc>
      </w:tr>
      <w:tr w:rsidR="00220289" w:rsidRPr="00545DB1" w:rsidTr="00220289">
        <w:trPr>
          <w:trHeight w:val="259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Наименование КФСР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Наименование КЦСР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Наименование КВР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Ассигнования 2023 год</w:t>
            </w:r>
          </w:p>
        </w:tc>
      </w:tr>
      <w:tr w:rsidR="00220289" w:rsidRPr="00545DB1" w:rsidTr="00220289">
        <w:trPr>
          <w:trHeight w:val="41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6910001010</w:t>
            </w:r>
          </w:p>
        </w:tc>
        <w:tc>
          <w:tcPr>
            <w:tcW w:w="2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932,8</w:t>
            </w:r>
          </w:p>
        </w:tc>
      </w:tr>
      <w:tr w:rsidR="00220289" w:rsidRPr="00545DB1" w:rsidTr="00220289">
        <w:trPr>
          <w:trHeight w:val="83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6910001010</w:t>
            </w:r>
          </w:p>
        </w:tc>
        <w:tc>
          <w:tcPr>
            <w:tcW w:w="2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281,7</w:t>
            </w:r>
          </w:p>
        </w:tc>
      </w:tr>
      <w:tr w:rsidR="00220289" w:rsidRPr="00545DB1" w:rsidTr="00220289">
        <w:trPr>
          <w:trHeight w:val="158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1 214,6</w:t>
            </w:r>
          </w:p>
        </w:tc>
      </w:tr>
      <w:tr w:rsidR="00220289" w:rsidRPr="00545DB1" w:rsidTr="00220289">
        <w:trPr>
          <w:trHeight w:val="69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6910003010</w:t>
            </w:r>
          </w:p>
        </w:tc>
        <w:tc>
          <w:tcPr>
            <w:tcW w:w="2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3 626,5</w:t>
            </w:r>
          </w:p>
        </w:tc>
      </w:tr>
      <w:tr w:rsidR="00220289" w:rsidRPr="00545DB1" w:rsidTr="00220289">
        <w:trPr>
          <w:trHeight w:val="83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2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1 081,4</w:t>
            </w:r>
          </w:p>
        </w:tc>
      </w:tr>
      <w:tr w:rsidR="00220289" w:rsidRPr="00545DB1" w:rsidTr="00220289">
        <w:trPr>
          <w:trHeight w:val="69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2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389,0</w:t>
            </w:r>
          </w:p>
        </w:tc>
      </w:tr>
      <w:tr w:rsidR="00220289" w:rsidRPr="00545DB1" w:rsidTr="00220289">
        <w:trPr>
          <w:trHeight w:val="69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6910003010</w:t>
            </w:r>
          </w:p>
        </w:tc>
        <w:tc>
          <w:tcPr>
            <w:tcW w:w="2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150,0</w:t>
            </w:r>
          </w:p>
        </w:tc>
      </w:tr>
      <w:tr w:rsidR="00220289" w:rsidRPr="00545DB1" w:rsidTr="00220289">
        <w:trPr>
          <w:trHeight w:val="83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2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5,0</w:t>
            </w:r>
          </w:p>
        </w:tc>
      </w:tr>
      <w:tr w:rsidR="00220289" w:rsidRPr="00545DB1" w:rsidTr="00220289">
        <w:trPr>
          <w:trHeight w:val="83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2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7,0</w:t>
            </w:r>
          </w:p>
        </w:tc>
      </w:tr>
      <w:tr w:rsidR="00220289" w:rsidRPr="00545DB1" w:rsidTr="00220289">
        <w:trPr>
          <w:trHeight w:val="158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5 258,9</w:t>
            </w:r>
          </w:p>
        </w:tc>
      </w:tr>
      <w:tr w:rsidR="00220289" w:rsidRPr="00545DB1" w:rsidTr="00220289">
        <w:trPr>
          <w:trHeight w:val="41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6910010000</w:t>
            </w:r>
          </w:p>
        </w:tc>
        <w:tc>
          <w:tcPr>
            <w:tcW w:w="2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Резервный фонд муниципального образования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</w:tr>
      <w:tr w:rsidR="00220289" w:rsidRPr="00545DB1" w:rsidTr="00220289">
        <w:trPr>
          <w:trHeight w:val="158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220289" w:rsidRPr="00545DB1" w:rsidTr="00220289">
        <w:trPr>
          <w:trHeight w:val="557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2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100,0</w:t>
            </w:r>
          </w:p>
        </w:tc>
      </w:tr>
      <w:tr w:rsidR="00220289" w:rsidRPr="00545DB1" w:rsidTr="00220289">
        <w:trPr>
          <w:trHeight w:val="69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2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4 000,0</w:t>
            </w:r>
          </w:p>
        </w:tc>
      </w:tr>
      <w:tr w:rsidR="00220289" w:rsidRPr="00545DB1" w:rsidTr="00220289">
        <w:trPr>
          <w:trHeight w:val="2374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6990073150</w:t>
            </w:r>
          </w:p>
        </w:tc>
        <w:tc>
          <w:tcPr>
            <w:tcW w:w="2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0,7</w:t>
            </w:r>
          </w:p>
        </w:tc>
      </w:tr>
      <w:tr w:rsidR="00220289" w:rsidRPr="00545DB1" w:rsidTr="00220289">
        <w:trPr>
          <w:trHeight w:val="158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4 100,7</w:t>
            </w:r>
          </w:p>
        </w:tc>
      </w:tr>
      <w:tr w:rsidR="00220289" w:rsidRPr="00545DB1" w:rsidTr="00220289">
        <w:trPr>
          <w:trHeight w:val="158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10 575,1</w:t>
            </w:r>
          </w:p>
        </w:tc>
      </w:tr>
      <w:tr w:rsidR="00220289" w:rsidRPr="00545DB1" w:rsidTr="00220289">
        <w:trPr>
          <w:trHeight w:val="83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2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127,3</w:t>
            </w:r>
          </w:p>
        </w:tc>
      </w:tr>
      <w:tr w:rsidR="00220289" w:rsidRPr="00545DB1" w:rsidTr="00220289">
        <w:trPr>
          <w:trHeight w:val="83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2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38,0</w:t>
            </w:r>
          </w:p>
        </w:tc>
      </w:tr>
      <w:tr w:rsidR="00220289" w:rsidRPr="00545DB1" w:rsidTr="00220289">
        <w:trPr>
          <w:trHeight w:val="83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2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8,4</w:t>
            </w:r>
          </w:p>
        </w:tc>
      </w:tr>
      <w:tr w:rsidR="00220289" w:rsidRPr="00545DB1" w:rsidTr="00220289">
        <w:trPr>
          <w:trHeight w:val="158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173,7</w:t>
            </w:r>
          </w:p>
        </w:tc>
      </w:tr>
      <w:tr w:rsidR="00220289" w:rsidRPr="00545DB1" w:rsidTr="00220289">
        <w:trPr>
          <w:trHeight w:val="158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173,7</w:t>
            </w:r>
          </w:p>
        </w:tc>
      </w:tr>
      <w:tr w:rsidR="00220289" w:rsidRPr="00545DB1" w:rsidTr="00220289">
        <w:trPr>
          <w:trHeight w:val="83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6820000700</w:t>
            </w:r>
          </w:p>
        </w:tc>
        <w:tc>
          <w:tcPr>
            <w:tcW w:w="2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Муниципальная программа "Пожарная безопасность на территории </w:t>
            </w: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муниципального образования"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1,0</w:t>
            </w:r>
          </w:p>
        </w:tc>
      </w:tr>
      <w:tr w:rsidR="00220289" w:rsidRPr="00545DB1" w:rsidTr="00220289">
        <w:trPr>
          <w:trHeight w:val="158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220289" w:rsidRPr="00545DB1" w:rsidTr="00220289">
        <w:trPr>
          <w:trHeight w:val="1675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6820000100</w:t>
            </w:r>
          </w:p>
        </w:tc>
        <w:tc>
          <w:tcPr>
            <w:tcW w:w="2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МП "Комплексные меры по профилактики злоупотребления наркотическими средствами и психотропными веществами на 2016 -2018 года" на территории Владимирского муниципального образования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</w:tr>
      <w:tr w:rsidR="00220289" w:rsidRPr="00545DB1" w:rsidTr="00220289">
        <w:trPr>
          <w:trHeight w:val="83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6820002500</w:t>
            </w:r>
          </w:p>
        </w:tc>
        <w:tc>
          <w:tcPr>
            <w:tcW w:w="2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МП "Профилактика правонарушений, преступлений и общественной безопасности, в </w:t>
            </w:r>
            <w:proofErr w:type="spellStart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т.ч</w:t>
            </w:r>
            <w:proofErr w:type="spellEnd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. несовершеннолетних"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</w:tr>
      <w:tr w:rsidR="00220289" w:rsidRPr="00545DB1" w:rsidTr="00220289">
        <w:trPr>
          <w:trHeight w:val="158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220289" w:rsidRPr="00545DB1" w:rsidTr="00220289">
        <w:trPr>
          <w:trHeight w:val="158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220289" w:rsidRPr="00545DB1" w:rsidTr="00220289">
        <w:trPr>
          <w:trHeight w:val="69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6820000200</w:t>
            </w:r>
          </w:p>
        </w:tc>
        <w:tc>
          <w:tcPr>
            <w:tcW w:w="2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МП "Комплексное развитие систем транспортной инфраструктуры МО на 2017-</w:t>
            </w: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2032 гг."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1 498,8</w:t>
            </w:r>
          </w:p>
        </w:tc>
      </w:tr>
      <w:tr w:rsidR="00220289" w:rsidRPr="00545DB1" w:rsidTr="00220289">
        <w:trPr>
          <w:trHeight w:val="69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6820000200</w:t>
            </w:r>
          </w:p>
        </w:tc>
        <w:tc>
          <w:tcPr>
            <w:tcW w:w="2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150,0</w:t>
            </w:r>
          </w:p>
        </w:tc>
      </w:tr>
      <w:tr w:rsidR="00220289" w:rsidRPr="00545DB1" w:rsidTr="00220289">
        <w:trPr>
          <w:trHeight w:val="158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1 648,8</w:t>
            </w:r>
          </w:p>
        </w:tc>
      </w:tr>
      <w:tr w:rsidR="00220289" w:rsidRPr="00545DB1" w:rsidTr="00220289">
        <w:trPr>
          <w:trHeight w:val="158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1 648,8</w:t>
            </w:r>
          </w:p>
        </w:tc>
      </w:tr>
      <w:tr w:rsidR="00220289" w:rsidRPr="00545DB1" w:rsidTr="00220289">
        <w:trPr>
          <w:trHeight w:val="557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6820001100</w:t>
            </w:r>
          </w:p>
        </w:tc>
        <w:tc>
          <w:tcPr>
            <w:tcW w:w="2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МП "Энергосбережение и повышение энергетической эффективности МО"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</w:tr>
      <w:tr w:rsidR="00220289" w:rsidRPr="00545DB1" w:rsidTr="00220289">
        <w:trPr>
          <w:trHeight w:val="1116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6820001400</w:t>
            </w:r>
          </w:p>
        </w:tc>
        <w:tc>
          <w:tcPr>
            <w:tcW w:w="2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Муниципальная программа “Комплексное развитие систем коммунальной инфраструктуры муниципального образования”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</w:tr>
      <w:tr w:rsidR="00220289" w:rsidRPr="00545DB1" w:rsidTr="00220289">
        <w:trPr>
          <w:trHeight w:val="977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6820002000</w:t>
            </w:r>
          </w:p>
        </w:tc>
        <w:tc>
          <w:tcPr>
            <w:tcW w:w="2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Муниципальная программа «Комплексное и устойчивое развитие территорий муниципального образования»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</w:tr>
      <w:tr w:rsidR="00220289" w:rsidRPr="00545DB1" w:rsidTr="00220289">
        <w:trPr>
          <w:trHeight w:val="83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6940001000</w:t>
            </w:r>
          </w:p>
        </w:tc>
        <w:tc>
          <w:tcPr>
            <w:tcW w:w="2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170,0</w:t>
            </w:r>
          </w:p>
        </w:tc>
      </w:tr>
      <w:tr w:rsidR="00220289" w:rsidRPr="00545DB1" w:rsidTr="00220289">
        <w:trPr>
          <w:trHeight w:val="158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173,0</w:t>
            </w:r>
          </w:p>
        </w:tc>
      </w:tr>
      <w:tr w:rsidR="00220289" w:rsidRPr="00545DB1" w:rsidTr="00220289">
        <w:trPr>
          <w:trHeight w:val="27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6940003010</w:t>
            </w:r>
          </w:p>
        </w:tc>
        <w:tc>
          <w:tcPr>
            <w:tcW w:w="2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150,0</w:t>
            </w:r>
          </w:p>
        </w:tc>
      </w:tr>
      <w:tr w:rsidR="00220289" w:rsidRPr="00545DB1" w:rsidTr="00220289">
        <w:trPr>
          <w:trHeight w:val="557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6940003050</w:t>
            </w:r>
          </w:p>
        </w:tc>
        <w:tc>
          <w:tcPr>
            <w:tcW w:w="2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60,0</w:t>
            </w:r>
          </w:p>
        </w:tc>
      </w:tr>
      <w:tr w:rsidR="00220289" w:rsidRPr="00545DB1" w:rsidTr="00220289">
        <w:trPr>
          <w:trHeight w:val="977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69900S2370</w:t>
            </w:r>
          </w:p>
        </w:tc>
        <w:tc>
          <w:tcPr>
            <w:tcW w:w="2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расходных обязательств на реализацию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417,0</w:t>
            </w:r>
          </w:p>
        </w:tc>
      </w:tr>
      <w:tr w:rsidR="00220289" w:rsidRPr="00545DB1" w:rsidTr="00220289">
        <w:trPr>
          <w:trHeight w:val="158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627,0</w:t>
            </w:r>
          </w:p>
        </w:tc>
      </w:tr>
      <w:tr w:rsidR="00220289" w:rsidRPr="00545DB1" w:rsidTr="00220289">
        <w:trPr>
          <w:trHeight w:val="158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220289" w:rsidRPr="00545DB1" w:rsidTr="00220289">
        <w:trPr>
          <w:trHeight w:val="977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6930007000</w:t>
            </w:r>
          </w:p>
        </w:tc>
        <w:tc>
          <w:tcPr>
            <w:tcW w:w="2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3 087,5</w:t>
            </w:r>
          </w:p>
        </w:tc>
      </w:tr>
      <w:tr w:rsidR="00220289" w:rsidRPr="00545DB1" w:rsidTr="00220289">
        <w:trPr>
          <w:trHeight w:val="158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3 087,5</w:t>
            </w:r>
          </w:p>
        </w:tc>
      </w:tr>
      <w:tr w:rsidR="00220289" w:rsidRPr="00545DB1" w:rsidTr="00220289">
        <w:trPr>
          <w:trHeight w:val="158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3 087,5</w:t>
            </w:r>
          </w:p>
        </w:tc>
      </w:tr>
      <w:tr w:rsidR="00220289" w:rsidRPr="00545DB1" w:rsidTr="00220289">
        <w:trPr>
          <w:trHeight w:val="69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6950001000</w:t>
            </w:r>
          </w:p>
        </w:tc>
        <w:tc>
          <w:tcPr>
            <w:tcW w:w="2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170,0</w:t>
            </w:r>
          </w:p>
        </w:tc>
      </w:tr>
      <w:tr w:rsidR="00220289" w:rsidRPr="00545DB1" w:rsidTr="00220289">
        <w:trPr>
          <w:trHeight w:val="158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170,0</w:t>
            </w:r>
          </w:p>
        </w:tc>
      </w:tr>
      <w:tr w:rsidR="00220289" w:rsidRPr="00545DB1" w:rsidTr="00220289">
        <w:trPr>
          <w:trHeight w:val="158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170,0</w:t>
            </w:r>
          </w:p>
        </w:tc>
      </w:tr>
      <w:tr w:rsidR="00220289" w:rsidRPr="00545DB1" w:rsidTr="00220289">
        <w:trPr>
          <w:trHeight w:val="69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6970000010</w:t>
            </w:r>
          </w:p>
        </w:tc>
        <w:tc>
          <w:tcPr>
            <w:tcW w:w="20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Процентные платежи по муниципальному долгу </w:t>
            </w:r>
            <w:proofErr w:type="spellStart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муниипального</w:t>
            </w:r>
            <w:proofErr w:type="spellEnd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образования "</w:t>
            </w:r>
            <w:proofErr w:type="spellStart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Заларинский</w:t>
            </w:r>
            <w:proofErr w:type="spellEnd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</w:tr>
      <w:tr w:rsidR="00220289" w:rsidRPr="00545DB1" w:rsidTr="00220289">
        <w:trPr>
          <w:trHeight w:val="158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220289" w:rsidRPr="00545DB1" w:rsidTr="00220289">
        <w:trPr>
          <w:trHeight w:val="158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220289" w:rsidRPr="00545DB1" w:rsidTr="00220289">
        <w:trPr>
          <w:trHeight w:val="158"/>
        </w:trPr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16 459,1</w:t>
            </w:r>
          </w:p>
        </w:tc>
      </w:tr>
    </w:tbl>
    <w:p w:rsidR="00220289" w:rsidRPr="00545DB1" w:rsidRDefault="00220289" w:rsidP="00220289">
      <w:pPr>
        <w:rPr>
          <w:rFonts w:ascii="Courier New" w:hAnsi="Courier New" w:cs="Courier New"/>
          <w:sz w:val="24"/>
          <w:szCs w:val="24"/>
        </w:rPr>
      </w:pPr>
    </w:p>
    <w:p w:rsidR="00220289" w:rsidRDefault="00220289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tbl>
      <w:tblPr>
        <w:tblW w:w="10774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7"/>
        <w:gridCol w:w="405"/>
        <w:gridCol w:w="2032"/>
        <w:gridCol w:w="629"/>
        <w:gridCol w:w="787"/>
        <w:gridCol w:w="353"/>
        <w:gridCol w:w="510"/>
        <w:gridCol w:w="567"/>
        <w:gridCol w:w="380"/>
        <w:gridCol w:w="636"/>
        <w:gridCol w:w="1808"/>
        <w:gridCol w:w="1530"/>
        <w:gridCol w:w="880"/>
      </w:tblGrid>
      <w:tr w:rsidR="00220289" w:rsidTr="00545DB1">
        <w:trPr>
          <w:trHeight w:val="1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Приложение 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Tr="00545DB1">
        <w:trPr>
          <w:trHeight w:val="43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3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545D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 решению  Думы "О бюджете Владимирского МО  на  2023 год и на плановый период 2024 и 2025 годов"                                                                                                    </w:t>
            </w:r>
            <w:r w:rsidR="00545DB1"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№ 11\3 от 26.12.2022г</w:t>
            </w:r>
          </w:p>
        </w:tc>
      </w:tr>
      <w:tr w:rsidR="00220289" w:rsidRPr="00545DB1" w:rsidTr="00545DB1">
        <w:trPr>
          <w:trHeight w:val="365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ГРОГРАММАМ ВЛАДИМИРСКОГО  МУНИЦИПАЛЬНОГО ОБРАЗОВАНИЯ И НЕПРОГРАММНЫМ НАПРАВЛЕНИЯМ ДЕЯТЕЛЬНОСТИ) ГРУППАМ ВИДОВ РАСХОДОВ КЛАССИФИКАЦИИ  РАСХОДОВ БЮДЖЕТА  НА 2024</w:t>
            </w:r>
            <w:proofErr w:type="gramStart"/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2025 ГОДЫ</w:t>
            </w:r>
          </w:p>
        </w:tc>
      </w:tr>
      <w:tr w:rsidR="00220289" w:rsidRPr="00545DB1" w:rsidTr="00545DB1">
        <w:trPr>
          <w:trHeight w:val="228"/>
        </w:trPr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Наименование КФСР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Наименование 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Наименование КВР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Ассигнования 2024 год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Ассигнования 2025 год</w:t>
            </w:r>
          </w:p>
        </w:tc>
      </w:tr>
      <w:tr w:rsidR="00220289" w:rsidRPr="00545DB1" w:rsidTr="00545DB1">
        <w:trPr>
          <w:trHeight w:val="487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6910001010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1 049,4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1 049,4</w:t>
            </w:r>
          </w:p>
        </w:tc>
      </w:tr>
      <w:tr w:rsidR="00220289" w:rsidRPr="00545DB1" w:rsidTr="00545DB1">
        <w:trPr>
          <w:trHeight w:val="487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6910001010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316,9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316,9</w:t>
            </w:r>
          </w:p>
        </w:tc>
      </w:tr>
      <w:tr w:rsidR="00220289" w:rsidRPr="00545DB1" w:rsidTr="00545DB1">
        <w:trPr>
          <w:trHeight w:val="139"/>
        </w:trPr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1 366,4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1 366,4</w:t>
            </w:r>
          </w:p>
        </w:tc>
      </w:tr>
      <w:tr w:rsidR="00220289" w:rsidRPr="00545DB1" w:rsidTr="00545DB1">
        <w:trPr>
          <w:trHeight w:val="732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6910003010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4 257,9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4 257,9</w:t>
            </w:r>
          </w:p>
        </w:tc>
      </w:tr>
      <w:tr w:rsidR="00220289" w:rsidRPr="00545DB1" w:rsidTr="00545DB1">
        <w:trPr>
          <w:trHeight w:val="732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1 244,3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1 244,3</w:t>
            </w:r>
          </w:p>
        </w:tc>
      </w:tr>
      <w:tr w:rsidR="00220289" w:rsidRPr="00545DB1" w:rsidTr="00545DB1">
        <w:trPr>
          <w:trHeight w:val="732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389,0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389,0</w:t>
            </w:r>
          </w:p>
        </w:tc>
      </w:tr>
      <w:tr w:rsidR="00220289" w:rsidRPr="00545DB1" w:rsidTr="00545DB1">
        <w:trPr>
          <w:trHeight w:val="977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</w:t>
            </w: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ой власти субъектов Российской Федерации, местных администраций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6910003010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150,0</w:t>
            </w:r>
          </w:p>
        </w:tc>
      </w:tr>
      <w:tr w:rsidR="00220289" w:rsidRPr="00545DB1" w:rsidTr="00545DB1">
        <w:trPr>
          <w:trHeight w:val="977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5,0</w:t>
            </w:r>
          </w:p>
        </w:tc>
      </w:tr>
      <w:tr w:rsidR="00220289" w:rsidRPr="00545DB1" w:rsidTr="00545DB1">
        <w:trPr>
          <w:trHeight w:val="977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7,0</w:t>
            </w:r>
          </w:p>
        </w:tc>
      </w:tr>
      <w:tr w:rsidR="00220289" w:rsidRPr="00545DB1" w:rsidTr="00545DB1">
        <w:trPr>
          <w:trHeight w:val="139"/>
        </w:trPr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6 053,2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6 053,2</w:t>
            </w:r>
          </w:p>
        </w:tc>
      </w:tr>
      <w:tr w:rsidR="00220289" w:rsidRPr="00545DB1" w:rsidTr="00545DB1">
        <w:trPr>
          <w:trHeight w:val="487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6910010000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Резервный фонд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</w:tr>
      <w:tr w:rsidR="00220289" w:rsidRPr="00545DB1" w:rsidTr="00545DB1">
        <w:trPr>
          <w:trHeight w:val="139"/>
        </w:trPr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</w:t>
            </w: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220289" w:rsidRPr="00545DB1" w:rsidTr="00545DB1">
        <w:trPr>
          <w:trHeight w:val="610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100,0</w:t>
            </w:r>
          </w:p>
        </w:tc>
      </w:tr>
      <w:tr w:rsidR="00220289" w:rsidRPr="00545DB1" w:rsidTr="00545DB1">
        <w:trPr>
          <w:trHeight w:val="3420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6990073150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0,7</w:t>
            </w:r>
          </w:p>
        </w:tc>
      </w:tr>
      <w:tr w:rsidR="00220289" w:rsidRPr="00545DB1" w:rsidTr="00545DB1">
        <w:trPr>
          <w:trHeight w:val="139"/>
        </w:trPr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100,7</w:t>
            </w:r>
          </w:p>
        </w:tc>
      </w:tr>
      <w:tr w:rsidR="00220289" w:rsidRPr="00545DB1" w:rsidTr="00545DB1">
        <w:trPr>
          <w:trHeight w:val="139"/>
        </w:trPr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7 521,3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7 521,3</w:t>
            </w:r>
          </w:p>
        </w:tc>
      </w:tr>
      <w:tr w:rsidR="00220289" w:rsidRPr="00545DB1" w:rsidTr="00545DB1">
        <w:trPr>
          <w:trHeight w:val="1099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137,4</w:t>
            </w:r>
          </w:p>
        </w:tc>
      </w:tr>
      <w:tr w:rsidR="00220289" w:rsidRPr="00545DB1" w:rsidTr="00545DB1">
        <w:trPr>
          <w:trHeight w:val="1099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43,0</w:t>
            </w:r>
          </w:p>
        </w:tc>
      </w:tr>
      <w:tr w:rsidR="00220289" w:rsidRPr="00545DB1" w:rsidTr="00545DB1">
        <w:trPr>
          <w:trHeight w:val="1099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8,4</w:t>
            </w:r>
          </w:p>
        </w:tc>
      </w:tr>
      <w:tr w:rsidR="00220289" w:rsidRPr="00545DB1" w:rsidTr="00545DB1">
        <w:trPr>
          <w:trHeight w:val="139"/>
        </w:trPr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188,8</w:t>
            </w:r>
          </w:p>
        </w:tc>
      </w:tr>
      <w:tr w:rsidR="00220289" w:rsidRPr="00545DB1" w:rsidTr="00545DB1">
        <w:trPr>
          <w:trHeight w:val="139"/>
        </w:trPr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188,8</w:t>
            </w:r>
          </w:p>
        </w:tc>
      </w:tr>
      <w:tr w:rsidR="00220289" w:rsidRPr="00545DB1" w:rsidTr="00545DB1">
        <w:trPr>
          <w:trHeight w:val="854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6820000700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Муниципальная программа "Пожарная безопасность на территории муниципальн</w:t>
            </w: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ого образования"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</w:tr>
      <w:tr w:rsidR="00220289" w:rsidRPr="00545DB1" w:rsidTr="00545DB1">
        <w:trPr>
          <w:trHeight w:val="139"/>
        </w:trPr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220289" w:rsidRPr="00545DB1" w:rsidTr="00545DB1">
        <w:trPr>
          <w:trHeight w:val="1954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6820000100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МП "Комплексные меры по профилактики злоупотребления наркотическими средствами и психотропными веществами на 2016 -2018 года" на территории Владимирского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</w:tr>
      <w:tr w:rsidR="00220289" w:rsidRPr="00545DB1" w:rsidTr="00545DB1">
        <w:trPr>
          <w:trHeight w:val="1219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6820002500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МП "Профилактика правонарушений, преступлений и общественной безопасности, в </w:t>
            </w:r>
            <w:proofErr w:type="spellStart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т.ч</w:t>
            </w:r>
            <w:proofErr w:type="spellEnd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. несовершеннолетних"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</w:tr>
      <w:tr w:rsidR="00220289" w:rsidRPr="00545DB1" w:rsidTr="00545DB1">
        <w:trPr>
          <w:trHeight w:val="139"/>
        </w:trPr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220289" w:rsidRPr="00545DB1" w:rsidTr="00545DB1">
        <w:trPr>
          <w:trHeight w:val="139"/>
        </w:trPr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</w:t>
            </w: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220289" w:rsidRPr="00545DB1" w:rsidTr="00545DB1">
        <w:trPr>
          <w:trHeight w:val="977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6820000200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1 663,7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1 736,3</w:t>
            </w:r>
          </w:p>
        </w:tc>
      </w:tr>
      <w:tr w:rsidR="00220289" w:rsidRPr="00545DB1" w:rsidTr="00545DB1">
        <w:trPr>
          <w:trHeight w:val="977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6820000200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200,0</w:t>
            </w:r>
          </w:p>
        </w:tc>
      </w:tr>
      <w:tr w:rsidR="00220289" w:rsidRPr="00545DB1" w:rsidTr="00545DB1">
        <w:trPr>
          <w:trHeight w:val="139"/>
        </w:trPr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1 833,7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1 936,3</w:t>
            </w:r>
          </w:p>
        </w:tc>
      </w:tr>
      <w:tr w:rsidR="00220289" w:rsidRPr="00545DB1" w:rsidTr="00545DB1">
        <w:trPr>
          <w:trHeight w:val="139"/>
        </w:trPr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1 833,7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1 936,3</w:t>
            </w:r>
          </w:p>
        </w:tc>
      </w:tr>
      <w:tr w:rsidR="00220289" w:rsidRPr="00545DB1" w:rsidTr="00545DB1">
        <w:trPr>
          <w:trHeight w:val="854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6820001100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МП "Энергосбережение и повышение энергетической эффективности МО"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</w:tr>
      <w:tr w:rsidR="00220289" w:rsidRPr="00545DB1" w:rsidTr="00545DB1">
        <w:trPr>
          <w:trHeight w:val="1219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6820001400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Муниципальная программа “Комплексное развитие систем коммунальной инфраструктуры муниципальн</w:t>
            </w: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ого образования”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</w:tr>
      <w:tr w:rsidR="00220289" w:rsidRPr="00545DB1" w:rsidTr="00545DB1">
        <w:trPr>
          <w:trHeight w:val="977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6820002000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Муниципальная программа «Комплексное и устойчивое развитие территорий муниципального образования»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</w:tr>
      <w:tr w:rsidR="00220289" w:rsidRPr="00545DB1" w:rsidTr="00545DB1">
        <w:trPr>
          <w:trHeight w:val="732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6940001000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170,0</w:t>
            </w:r>
          </w:p>
        </w:tc>
      </w:tr>
      <w:tr w:rsidR="00220289" w:rsidRPr="00545DB1" w:rsidTr="00545DB1">
        <w:trPr>
          <w:trHeight w:val="139"/>
        </w:trPr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173,0</w:t>
            </w:r>
          </w:p>
        </w:tc>
      </w:tr>
      <w:tr w:rsidR="00220289" w:rsidRPr="00545DB1" w:rsidTr="00545DB1">
        <w:trPr>
          <w:trHeight w:val="242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6940003010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150,0</w:t>
            </w:r>
          </w:p>
        </w:tc>
      </w:tr>
      <w:tr w:rsidR="00220289" w:rsidRPr="00545DB1" w:rsidTr="00545DB1">
        <w:trPr>
          <w:trHeight w:val="854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6940003050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60,0</w:t>
            </w:r>
          </w:p>
        </w:tc>
      </w:tr>
      <w:tr w:rsidR="00220289" w:rsidRPr="00545DB1" w:rsidTr="00545DB1">
        <w:trPr>
          <w:trHeight w:val="1099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69900S2370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расходных обязательств на реализацию мероприятий </w:t>
            </w: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перечня проектов народных инициатив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417,0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417,0</w:t>
            </w:r>
          </w:p>
        </w:tc>
      </w:tr>
      <w:tr w:rsidR="00220289" w:rsidRPr="00545DB1" w:rsidTr="00545DB1">
        <w:trPr>
          <w:trHeight w:val="139"/>
        </w:trPr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627,0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627,0</w:t>
            </w:r>
          </w:p>
        </w:tc>
      </w:tr>
      <w:tr w:rsidR="00220289" w:rsidRPr="00545DB1" w:rsidTr="00545DB1">
        <w:trPr>
          <w:trHeight w:val="139"/>
        </w:trPr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220289" w:rsidRPr="00545DB1" w:rsidTr="00545DB1">
        <w:trPr>
          <w:trHeight w:val="1099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6930007000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3 569,4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3 327,7</w:t>
            </w:r>
          </w:p>
        </w:tc>
      </w:tr>
      <w:tr w:rsidR="00220289" w:rsidRPr="00545DB1" w:rsidTr="00545DB1">
        <w:trPr>
          <w:trHeight w:val="139"/>
        </w:trPr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3 569,4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3 327,7</w:t>
            </w:r>
          </w:p>
        </w:tc>
      </w:tr>
      <w:tr w:rsidR="00220289" w:rsidRPr="00545DB1" w:rsidTr="00545DB1">
        <w:trPr>
          <w:trHeight w:val="139"/>
        </w:trPr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3 569,4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3 327,7</w:t>
            </w:r>
          </w:p>
        </w:tc>
      </w:tr>
      <w:tr w:rsidR="00220289" w:rsidRPr="00545DB1" w:rsidTr="00545DB1">
        <w:trPr>
          <w:trHeight w:val="732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6950001000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170,0</w:t>
            </w:r>
          </w:p>
        </w:tc>
      </w:tr>
      <w:tr w:rsidR="00220289" w:rsidRPr="00545DB1" w:rsidTr="00545DB1">
        <w:trPr>
          <w:trHeight w:val="139"/>
        </w:trPr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170,0</w:t>
            </w:r>
          </w:p>
        </w:tc>
      </w:tr>
      <w:tr w:rsidR="00220289" w:rsidRPr="00545DB1" w:rsidTr="00545DB1">
        <w:trPr>
          <w:trHeight w:val="139"/>
        </w:trPr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170,0</w:t>
            </w:r>
          </w:p>
        </w:tc>
      </w:tr>
      <w:tr w:rsidR="00220289" w:rsidRPr="00545DB1" w:rsidTr="00545DB1">
        <w:trPr>
          <w:trHeight w:val="977"/>
        </w:trPr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6970000010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Процентные платежи по муниципальному долгу </w:t>
            </w:r>
            <w:proofErr w:type="spellStart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муниипального</w:t>
            </w:r>
            <w:proofErr w:type="spellEnd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образования "</w:t>
            </w:r>
            <w:proofErr w:type="spellStart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Заларински</w:t>
            </w: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й</w:t>
            </w:r>
            <w:proofErr w:type="spellEnd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730</w:t>
            </w: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</w:tr>
      <w:tr w:rsidR="00220289" w:rsidRPr="00545DB1" w:rsidTr="00545DB1">
        <w:trPr>
          <w:trHeight w:val="139"/>
        </w:trPr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220289" w:rsidRPr="00545DB1" w:rsidTr="00545DB1">
        <w:trPr>
          <w:trHeight w:val="139"/>
        </w:trPr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545DB1">
            <w:pPr>
              <w:autoSpaceDE w:val="0"/>
              <w:autoSpaceDN w:val="0"/>
              <w:adjustRightInd w:val="0"/>
              <w:ind w:left="-579" w:firstLine="579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220289" w:rsidRPr="00545DB1" w:rsidTr="00545DB1">
        <w:trPr>
          <w:trHeight w:val="139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14 080,4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13 948,1</w:t>
            </w:r>
          </w:p>
        </w:tc>
      </w:tr>
    </w:tbl>
    <w:p w:rsidR="00220289" w:rsidRPr="00545DB1" w:rsidRDefault="00220289" w:rsidP="00220289">
      <w:pPr>
        <w:rPr>
          <w:rFonts w:ascii="Courier New" w:hAnsi="Courier New" w:cs="Courier New"/>
          <w:sz w:val="24"/>
          <w:szCs w:val="24"/>
        </w:rPr>
      </w:pPr>
    </w:p>
    <w:p w:rsidR="00220289" w:rsidRDefault="00220289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tbl>
      <w:tblPr>
        <w:tblW w:w="106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1"/>
        <w:gridCol w:w="840"/>
        <w:gridCol w:w="869"/>
        <w:gridCol w:w="1130"/>
        <w:gridCol w:w="960"/>
        <w:gridCol w:w="1248"/>
        <w:gridCol w:w="485"/>
        <w:gridCol w:w="567"/>
        <w:gridCol w:w="80"/>
      </w:tblGrid>
      <w:tr w:rsidR="00220289" w:rsidTr="00545DB1">
        <w:trPr>
          <w:trHeight w:val="214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Приложение</w:t>
            </w:r>
            <w:proofErr w:type="gramStart"/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Tr="00545DB1">
        <w:trPr>
          <w:trHeight w:val="749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 решению Думы "О  бюджете  Владимирского                              муниципального образования на 2023 год и на плановый период 2024 -2025 годов"                                                                        </w:t>
            </w:r>
            <w:r w:rsidR="00545DB1"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№ 11\3 от 26.12.2022г</w:t>
            </w:r>
          </w:p>
        </w:tc>
      </w:tr>
      <w:tr w:rsidR="00220289" w:rsidRPr="00545DB1" w:rsidTr="00220289">
        <w:trPr>
          <w:trHeight w:val="475"/>
        </w:trPr>
        <w:tc>
          <w:tcPr>
            <w:tcW w:w="106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ВЛАДИМИРСКОГО МО НА 2023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  <w:proofErr w:type="gramEnd"/>
          </w:p>
        </w:tc>
      </w:tr>
      <w:tr w:rsidR="00220289" w:rsidRPr="00545DB1" w:rsidTr="00545DB1">
        <w:trPr>
          <w:trHeight w:val="701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Наименование кода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289" w:rsidRPr="00545DB1" w:rsidRDefault="00220289" w:rsidP="00545DB1">
            <w:pPr>
              <w:tabs>
                <w:tab w:val="left" w:pos="300"/>
              </w:tabs>
              <w:autoSpaceDE w:val="0"/>
              <w:autoSpaceDN w:val="0"/>
              <w:adjustRightInd w:val="0"/>
              <w:ind w:right="254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Ассигнования 2023 год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21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управление поселения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16 459,1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21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10 575,1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21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6910001010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1 214,6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562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6910001010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1 214,6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21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5 258,9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562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4 707,9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374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539,0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214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21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Резервный фонд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6910010000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214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6910010000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21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4 100,0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374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374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1313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6990073150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374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6990073150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21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173,7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37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173,7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936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165,3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374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37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37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Муниципальная программа "Пожарная безопасность на территории муниципального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6820000700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374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6820000700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93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МП "Комплексные меры по профилактики злоупотребления наркотическими средствами и психотропными веществами на 2016 -2018 года" на территории Владимирского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6820000100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374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6820000100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56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МП "Профилактика правонарушений, преступлений и общественной безопасности, в </w:t>
            </w:r>
            <w:proofErr w:type="spellStart"/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. несовершеннолетних"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6820002500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374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6820002500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21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1 648,8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37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МП "Комплексное развитие систем транспортной инфраструктуры МО на 2017-2032 гг."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6820000200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1 648,8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374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6820000200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1 648,8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21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37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МП "Энергосбережение и повышение энергетической эффективности МО"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6820001100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374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6820001100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56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Муниципальная программа “Комплексное развитие систем коммунальной инфраструктуры муниципального образования”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6820001400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374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6820001400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56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Муниципальная программа «Комплексное и устойчивое развитие территорий муниципального образования»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6820002000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374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6820002000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37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6940001000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374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6940001000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21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6940003</w:t>
            </w: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374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6940003010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37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6900000000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37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6940003050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374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6940003050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56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расходных обязательств на реализацию мероприятий перечня проектов народных инициатив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69900S2370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417,0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374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69900S2370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417,0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21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3 087,5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37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6930007000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3 087,5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374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6930007000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3 087,5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21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37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6950001000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214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6950001000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37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37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Процентные платежи по муниципальному долгу </w:t>
            </w:r>
            <w:proofErr w:type="spellStart"/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муниипального</w:t>
            </w:r>
            <w:proofErr w:type="spellEnd"/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образования "</w:t>
            </w:r>
            <w:proofErr w:type="spellStart"/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Заларинский</w:t>
            </w:r>
            <w:proofErr w:type="spellEnd"/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6970000010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214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6970000010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545DB1" w:rsidTr="00726A6A">
        <w:trPr>
          <w:trHeight w:val="21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16 459,1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220289" w:rsidRPr="00545DB1" w:rsidRDefault="00220289" w:rsidP="00220289">
      <w:pPr>
        <w:rPr>
          <w:rFonts w:ascii="Courier New" w:hAnsi="Courier New" w:cs="Courier New"/>
          <w:sz w:val="24"/>
          <w:szCs w:val="24"/>
        </w:rPr>
      </w:pPr>
    </w:p>
    <w:p w:rsidR="00220289" w:rsidRPr="00545DB1" w:rsidRDefault="00220289" w:rsidP="00220289">
      <w:pPr>
        <w:rPr>
          <w:rFonts w:ascii="Courier New" w:hAnsi="Courier New" w:cs="Courier New"/>
          <w:sz w:val="24"/>
          <w:szCs w:val="24"/>
        </w:rPr>
      </w:pPr>
    </w:p>
    <w:p w:rsidR="00220289" w:rsidRDefault="00220289" w:rsidP="00220289"/>
    <w:p w:rsidR="00220289" w:rsidRDefault="00220289" w:rsidP="00220289"/>
    <w:p w:rsidR="00220289" w:rsidRDefault="00220289" w:rsidP="00220289"/>
    <w:p w:rsidR="00220289" w:rsidRDefault="00220289" w:rsidP="00220289"/>
    <w:p w:rsidR="00220289" w:rsidRDefault="00220289" w:rsidP="00220289"/>
    <w:p w:rsidR="00220289" w:rsidRDefault="00220289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p w:rsidR="00545DB1" w:rsidRDefault="00545DB1" w:rsidP="00220289"/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9"/>
        <w:gridCol w:w="869"/>
        <w:gridCol w:w="612"/>
        <w:gridCol w:w="950"/>
        <w:gridCol w:w="896"/>
        <w:gridCol w:w="1698"/>
        <w:gridCol w:w="992"/>
        <w:gridCol w:w="284"/>
      </w:tblGrid>
      <w:tr w:rsidR="00220289" w:rsidTr="00726A6A">
        <w:trPr>
          <w:trHeight w:val="21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6A6A" w:rsidRPr="00545DB1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45DB1">
              <w:rPr>
                <w:rFonts w:ascii="Courier New" w:hAnsi="Courier New" w:cs="Courier New"/>
                <w:color w:val="000000"/>
                <w:sz w:val="24"/>
                <w:szCs w:val="24"/>
              </w:rPr>
              <w:t>П</w:t>
            </w:r>
            <w:r w:rsid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риложение 8</w:t>
            </w:r>
          </w:p>
          <w:tbl>
            <w:tblPr>
              <w:tblW w:w="1060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600"/>
            </w:tblGrid>
            <w:tr w:rsidR="00726A6A" w:rsidRPr="00545DB1" w:rsidTr="00644F7C">
              <w:trPr>
                <w:trHeight w:val="749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6A6A" w:rsidRPr="00545DB1" w:rsidRDefault="00726A6A" w:rsidP="00644F7C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 w:rsidRPr="00545DB1"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к решению Думы "О  бюджете  Владимирского                              муниципального образования на 2023 год и на плановый период 2024 -2025 годов"                                                                        № 11\3 от 26.12.2022г</w:t>
                  </w:r>
                </w:p>
              </w:tc>
            </w:tr>
          </w:tbl>
          <w:p w:rsidR="00726A6A" w:rsidRPr="00545DB1" w:rsidRDefault="00726A6A" w:rsidP="00726A6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545DB1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Tr="00726A6A">
        <w:trPr>
          <w:trHeight w:val="475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ВЛАДИМИРСКОГО МО НА ПЛАНОВЫЙ ПЕРИОД 2024</w:t>
            </w:r>
            <w:proofErr w:type="gramStart"/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2025 ГОДОВ  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220289" w:rsidTr="00726A6A">
        <w:trPr>
          <w:trHeight w:val="348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Наименование кода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Ассигнования 2024 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Ассигнования 2025 год</w:t>
            </w:r>
          </w:p>
        </w:tc>
      </w:tr>
      <w:tr w:rsidR="00220289" w:rsidTr="00726A6A">
        <w:trPr>
          <w:trHeight w:val="214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управление поселения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14 080,4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13 948,1</w:t>
            </w:r>
          </w:p>
        </w:tc>
      </w:tr>
      <w:tr w:rsidR="00220289" w:rsidTr="00726A6A">
        <w:trPr>
          <w:trHeight w:val="214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7 521,3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7 521,3</w:t>
            </w:r>
          </w:p>
        </w:tc>
      </w:tr>
      <w:tr w:rsidR="00220289" w:rsidTr="00726A6A">
        <w:trPr>
          <w:trHeight w:val="214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6910001010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1 366,4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1 366,4</w:t>
            </w:r>
          </w:p>
        </w:tc>
      </w:tr>
      <w:tr w:rsidR="00220289" w:rsidTr="00726A6A">
        <w:trPr>
          <w:trHeight w:val="749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6910001010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1 366,4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1 366,4</w:t>
            </w:r>
          </w:p>
        </w:tc>
      </w:tr>
      <w:tr w:rsidR="00220289" w:rsidTr="00726A6A">
        <w:trPr>
          <w:trHeight w:val="214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6 053,2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6 053,2</w:t>
            </w:r>
          </w:p>
        </w:tc>
      </w:tr>
      <w:tr w:rsidR="00220289" w:rsidTr="00726A6A">
        <w:trPr>
          <w:trHeight w:val="749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5 502,2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5 502,2</w:t>
            </w:r>
          </w:p>
        </w:tc>
      </w:tr>
      <w:tr w:rsidR="00220289" w:rsidTr="00726A6A">
        <w:trPr>
          <w:trHeight w:val="374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978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539,0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539,0</w:t>
            </w:r>
          </w:p>
        </w:tc>
      </w:tr>
      <w:tr w:rsidR="00220289" w:rsidTr="00726A6A">
        <w:trPr>
          <w:trHeight w:val="214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12,0</w:t>
            </w:r>
          </w:p>
        </w:tc>
      </w:tr>
      <w:tr w:rsidR="00220289" w:rsidTr="00726A6A">
        <w:trPr>
          <w:trHeight w:val="214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Резервный фонд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6910010000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220289" w:rsidTr="00726A6A">
        <w:trPr>
          <w:trHeight w:val="214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6910010000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</w:tr>
      <w:tr w:rsidR="00220289" w:rsidTr="00726A6A">
        <w:trPr>
          <w:trHeight w:val="214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20289" w:rsidTr="00726A6A">
        <w:trPr>
          <w:trHeight w:val="374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100,0</w:t>
            </w:r>
          </w:p>
        </w:tc>
      </w:tr>
      <w:tr w:rsidR="00220289" w:rsidTr="00726A6A">
        <w:trPr>
          <w:trHeight w:val="150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6990073150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0,7</w:t>
            </w:r>
          </w:p>
        </w:tc>
      </w:tr>
      <w:tr w:rsidR="00220289" w:rsidTr="00726A6A">
        <w:trPr>
          <w:trHeight w:val="374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6990073150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0,7</w:t>
            </w:r>
          </w:p>
        </w:tc>
      </w:tr>
      <w:tr w:rsidR="00220289" w:rsidTr="00726A6A">
        <w:trPr>
          <w:trHeight w:val="214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188,8</w:t>
            </w:r>
          </w:p>
        </w:tc>
      </w:tr>
      <w:tr w:rsidR="00220289" w:rsidTr="00726A6A">
        <w:trPr>
          <w:trHeight w:val="562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188,8</w:t>
            </w:r>
          </w:p>
        </w:tc>
      </w:tr>
      <w:tr w:rsidR="00220289" w:rsidTr="00726A6A">
        <w:trPr>
          <w:trHeight w:val="936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978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173,6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180,4</w:t>
            </w:r>
          </w:p>
        </w:tc>
      </w:tr>
      <w:tr w:rsidR="00220289" w:rsidTr="00726A6A">
        <w:trPr>
          <w:trHeight w:val="374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8,4</w:t>
            </w:r>
          </w:p>
        </w:tc>
      </w:tr>
      <w:tr w:rsidR="00220289" w:rsidTr="00726A6A">
        <w:trPr>
          <w:trHeight w:val="374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220289" w:rsidTr="00726A6A">
        <w:trPr>
          <w:trHeight w:val="374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Муниципальная программа "Пожарная безопасность на территории муниципального образования"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6820000700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220289" w:rsidTr="00726A6A">
        <w:trPr>
          <w:trHeight w:val="374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6820000700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</w:tr>
      <w:tr w:rsidR="00220289" w:rsidTr="00726A6A">
        <w:trPr>
          <w:trHeight w:val="936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МП "Комплексные меры по профилактики злоупотребления наркотическими средствами и психотропными веществами на 2016 -2018 года" на территории Владимирского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6820000100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220289" w:rsidTr="00726A6A">
        <w:trPr>
          <w:trHeight w:val="374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6820000100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</w:tr>
      <w:tr w:rsidR="00220289" w:rsidTr="00726A6A">
        <w:trPr>
          <w:trHeight w:val="562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МП "Профилактика правонарушений, преступлений и общественной безопасности, в </w:t>
            </w:r>
            <w:proofErr w:type="spellStart"/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. несовершеннолетних"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6820002500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220289" w:rsidTr="00726A6A">
        <w:trPr>
          <w:trHeight w:val="374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6820002500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</w:tr>
      <w:tr w:rsidR="00220289" w:rsidTr="00726A6A">
        <w:trPr>
          <w:trHeight w:val="214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1 833,7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1 936,3</w:t>
            </w:r>
          </w:p>
        </w:tc>
      </w:tr>
      <w:tr w:rsidR="00220289" w:rsidTr="00726A6A">
        <w:trPr>
          <w:trHeight w:val="374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МП "Комплексное развитие систем транспортной инфраструктуры МО на 2017-2032 гг."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6820000200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1 833,7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1 936,3</w:t>
            </w:r>
          </w:p>
        </w:tc>
      </w:tr>
      <w:tr w:rsidR="00220289" w:rsidTr="00726A6A">
        <w:trPr>
          <w:trHeight w:val="374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6820000200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1 833,7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1 936,3</w:t>
            </w:r>
          </w:p>
        </w:tc>
      </w:tr>
      <w:tr w:rsidR="00220289" w:rsidTr="00726A6A">
        <w:trPr>
          <w:trHeight w:val="214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220289" w:rsidTr="00726A6A">
        <w:trPr>
          <w:trHeight w:val="374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МП "Энергосбережение и повышение энергетической эффективности МО"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6820001100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220289" w:rsidTr="00726A6A">
        <w:trPr>
          <w:trHeight w:val="374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6820001100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</w:tr>
      <w:tr w:rsidR="00220289" w:rsidTr="00726A6A">
        <w:trPr>
          <w:trHeight w:val="562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Муниципальная программа “Комплексное развитие систем коммунальной инфраструктуры муниципального образования”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6820001400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220289" w:rsidTr="00726A6A">
        <w:trPr>
          <w:trHeight w:val="374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6820001400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</w:tr>
      <w:tr w:rsidR="00220289" w:rsidTr="00726A6A">
        <w:trPr>
          <w:trHeight w:val="562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Муниципальная программа «Комплексное и устойчивое развитие территорий муниципального образования»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6820002000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220289" w:rsidTr="00726A6A">
        <w:trPr>
          <w:trHeight w:val="374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6820002000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</w:tr>
      <w:tr w:rsidR="00220289" w:rsidTr="00726A6A">
        <w:trPr>
          <w:trHeight w:val="374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6940001000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170,0</w:t>
            </w:r>
          </w:p>
        </w:tc>
      </w:tr>
      <w:tr w:rsidR="00220289" w:rsidTr="00726A6A">
        <w:trPr>
          <w:trHeight w:val="374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6940001000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170,0</w:t>
            </w:r>
          </w:p>
        </w:tc>
      </w:tr>
      <w:tr w:rsidR="00220289" w:rsidTr="00726A6A">
        <w:trPr>
          <w:trHeight w:val="214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6940003010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220289" w:rsidTr="00726A6A">
        <w:trPr>
          <w:trHeight w:val="374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6940003010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150,0</w:t>
            </w:r>
          </w:p>
        </w:tc>
      </w:tr>
      <w:tr w:rsidR="00220289" w:rsidTr="00726A6A">
        <w:trPr>
          <w:trHeight w:val="374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6900000000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220289" w:rsidTr="00726A6A">
        <w:trPr>
          <w:trHeight w:val="374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6940003050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220289" w:rsidTr="00726A6A">
        <w:trPr>
          <w:trHeight w:val="374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6940003050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60,0</w:t>
            </w:r>
          </w:p>
        </w:tc>
      </w:tr>
      <w:tr w:rsidR="00220289" w:rsidTr="00726A6A">
        <w:trPr>
          <w:trHeight w:val="562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расходных обязательств на реализацию мероприятий перечня проектов народных инициатив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69900S2370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417,0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417,0</w:t>
            </w:r>
          </w:p>
        </w:tc>
      </w:tr>
      <w:tr w:rsidR="00220289" w:rsidTr="00726A6A">
        <w:trPr>
          <w:trHeight w:val="374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69900S2370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417,0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417,0</w:t>
            </w:r>
          </w:p>
        </w:tc>
      </w:tr>
      <w:tr w:rsidR="00220289" w:rsidTr="00726A6A">
        <w:trPr>
          <w:trHeight w:val="214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3 569,4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3 327,7</w:t>
            </w:r>
          </w:p>
        </w:tc>
      </w:tr>
      <w:tr w:rsidR="00220289" w:rsidTr="00726A6A">
        <w:trPr>
          <w:trHeight w:val="562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6930007000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3 569,4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3 327,7</w:t>
            </w:r>
          </w:p>
        </w:tc>
      </w:tr>
      <w:tr w:rsidR="00220289" w:rsidTr="00726A6A">
        <w:trPr>
          <w:trHeight w:val="374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6930007000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3 569,4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3 327,7</w:t>
            </w:r>
          </w:p>
        </w:tc>
      </w:tr>
      <w:tr w:rsidR="00220289" w:rsidTr="00726A6A">
        <w:trPr>
          <w:trHeight w:val="214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170,0</w:t>
            </w:r>
          </w:p>
        </w:tc>
      </w:tr>
      <w:tr w:rsidR="00220289" w:rsidTr="00726A6A">
        <w:trPr>
          <w:trHeight w:val="374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6950001000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170,0</w:t>
            </w:r>
          </w:p>
        </w:tc>
      </w:tr>
      <w:tr w:rsidR="00220289" w:rsidTr="00726A6A">
        <w:trPr>
          <w:trHeight w:val="214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6950001000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170,0</w:t>
            </w:r>
          </w:p>
        </w:tc>
      </w:tr>
      <w:tr w:rsidR="00220289" w:rsidTr="00726A6A">
        <w:trPr>
          <w:trHeight w:val="374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220289" w:rsidTr="00726A6A">
        <w:trPr>
          <w:trHeight w:val="374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Процентные платежи по муниципальному долгу </w:t>
            </w:r>
            <w:proofErr w:type="spellStart"/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муниипального</w:t>
            </w:r>
            <w:proofErr w:type="spellEnd"/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образования "</w:t>
            </w:r>
            <w:proofErr w:type="spellStart"/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Заларинский</w:t>
            </w:r>
            <w:proofErr w:type="spellEnd"/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6970000010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220289" w:rsidTr="00726A6A">
        <w:trPr>
          <w:trHeight w:val="374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6970000010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</w:tr>
      <w:tr w:rsidR="00220289" w:rsidTr="00726A6A">
        <w:trPr>
          <w:trHeight w:val="214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14 080,4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13 948,1</w:t>
            </w:r>
          </w:p>
        </w:tc>
      </w:tr>
    </w:tbl>
    <w:p w:rsidR="00220289" w:rsidRDefault="00220289" w:rsidP="00220289"/>
    <w:p w:rsidR="00220289" w:rsidRDefault="00220289" w:rsidP="00220289"/>
    <w:p w:rsidR="00726A6A" w:rsidRDefault="00726A6A" w:rsidP="00220289"/>
    <w:p w:rsidR="00726A6A" w:rsidRDefault="00726A6A" w:rsidP="00220289"/>
    <w:p w:rsidR="00726A6A" w:rsidRDefault="00726A6A" w:rsidP="00220289"/>
    <w:p w:rsidR="00726A6A" w:rsidRDefault="00726A6A" w:rsidP="00220289"/>
    <w:p w:rsidR="00726A6A" w:rsidRDefault="00726A6A" w:rsidP="00220289"/>
    <w:p w:rsidR="00726A6A" w:rsidRDefault="00726A6A" w:rsidP="00220289"/>
    <w:p w:rsidR="00726A6A" w:rsidRDefault="00726A6A" w:rsidP="00220289"/>
    <w:p w:rsidR="00726A6A" w:rsidRDefault="00726A6A" w:rsidP="00220289"/>
    <w:p w:rsidR="00726A6A" w:rsidRDefault="00726A6A" w:rsidP="00220289"/>
    <w:p w:rsidR="00726A6A" w:rsidRDefault="00726A6A" w:rsidP="00220289"/>
    <w:p w:rsidR="00726A6A" w:rsidRDefault="00726A6A" w:rsidP="00220289"/>
    <w:p w:rsidR="00726A6A" w:rsidRDefault="00726A6A" w:rsidP="00220289"/>
    <w:p w:rsidR="00726A6A" w:rsidRDefault="00726A6A" w:rsidP="00220289"/>
    <w:p w:rsidR="00726A6A" w:rsidRDefault="00726A6A" w:rsidP="00220289"/>
    <w:p w:rsidR="00726A6A" w:rsidRDefault="00726A6A" w:rsidP="00220289"/>
    <w:p w:rsidR="00726A6A" w:rsidRDefault="00726A6A" w:rsidP="00220289"/>
    <w:p w:rsidR="00726A6A" w:rsidRDefault="00726A6A" w:rsidP="00220289"/>
    <w:p w:rsidR="00726A6A" w:rsidRDefault="00726A6A" w:rsidP="00220289"/>
    <w:p w:rsidR="00726A6A" w:rsidRDefault="00726A6A" w:rsidP="00220289"/>
    <w:tbl>
      <w:tblPr>
        <w:tblW w:w="1060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6"/>
        <w:gridCol w:w="1634"/>
        <w:gridCol w:w="1481"/>
        <w:gridCol w:w="1138"/>
        <w:gridCol w:w="1891"/>
      </w:tblGrid>
      <w:tr w:rsidR="00220289" w:rsidTr="00726A6A">
        <w:trPr>
          <w:trHeight w:val="511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Приложение №9</w:t>
            </w:r>
          </w:p>
        </w:tc>
      </w:tr>
      <w:tr w:rsidR="00220289" w:rsidTr="00726A6A">
        <w:trPr>
          <w:trHeight w:val="247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A6A" w:rsidRDefault="00726A6A" w:rsidP="0022028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tbl>
            <w:tblPr>
              <w:tblW w:w="1060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600"/>
            </w:tblGrid>
            <w:tr w:rsidR="00726A6A" w:rsidRPr="00545DB1" w:rsidTr="00644F7C">
              <w:trPr>
                <w:trHeight w:val="749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6A6A" w:rsidRPr="00545DB1" w:rsidRDefault="00726A6A" w:rsidP="00644F7C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 w:rsidRPr="00545DB1"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к решению Думы "О  бюджете  Владимирского                              муниципального образования на 2023 год и на плановый период 2024 -2025 годов"                                                                        № 11\3 от 26.12.2022г</w:t>
                  </w:r>
                </w:p>
              </w:tc>
            </w:tr>
          </w:tbl>
          <w:p w:rsidR="00220289" w:rsidRDefault="00220289" w:rsidP="0022028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220289" w:rsidRPr="00726A6A" w:rsidTr="00726A6A">
        <w:trPr>
          <w:trHeight w:val="353"/>
        </w:trPr>
        <w:tc>
          <w:tcPr>
            <w:tcW w:w="8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Программа муниципальных внутренних заимствований  бюджета Владимирского МО на 2023 год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0289" w:rsidRPr="00726A6A" w:rsidTr="00726A6A">
        <w:trPr>
          <w:trHeight w:val="247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тыс</w:t>
            </w:r>
            <w:proofErr w:type="gramStart"/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.р</w:t>
            </w:r>
            <w:proofErr w:type="gramEnd"/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ублей</w:t>
            </w:r>
            <w:proofErr w:type="spellEnd"/>
          </w:p>
        </w:tc>
      </w:tr>
      <w:tr w:rsidR="00220289" w:rsidRPr="00726A6A" w:rsidTr="00726A6A">
        <w:trPr>
          <w:trHeight w:val="1058"/>
        </w:trPr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муниципального долга на 1 января 2023 года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привлечения в 2023 году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погашения в 2023 году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Верхний предел долга на 1 января 2024 года </w:t>
            </w:r>
          </w:p>
        </w:tc>
      </w:tr>
      <w:tr w:rsidR="00220289" w:rsidRPr="00726A6A" w:rsidTr="00726A6A">
        <w:trPr>
          <w:trHeight w:val="341"/>
        </w:trPr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168,5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165,9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334,4</w:t>
            </w:r>
          </w:p>
        </w:tc>
      </w:tr>
      <w:tr w:rsidR="00220289" w:rsidRPr="00726A6A" w:rsidTr="00726A6A">
        <w:trPr>
          <w:trHeight w:val="341"/>
        </w:trPr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20289" w:rsidRPr="00726A6A" w:rsidTr="00726A6A">
        <w:trPr>
          <w:trHeight w:val="516"/>
        </w:trPr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1. Кредиты кредитных организаций в валюте Российской Федерации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168,5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165,9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334,4</w:t>
            </w:r>
          </w:p>
        </w:tc>
      </w:tr>
      <w:tr w:rsidR="00220289" w:rsidRPr="00726A6A" w:rsidTr="00726A6A">
        <w:trPr>
          <w:trHeight w:val="516"/>
        </w:trPr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</w:tr>
    </w:tbl>
    <w:p w:rsidR="00220289" w:rsidRPr="00726A6A" w:rsidRDefault="00220289" w:rsidP="00220289">
      <w:pPr>
        <w:rPr>
          <w:rFonts w:ascii="Courier New" w:hAnsi="Courier New" w:cs="Courier New"/>
          <w:sz w:val="24"/>
          <w:szCs w:val="24"/>
        </w:rPr>
      </w:pPr>
    </w:p>
    <w:p w:rsidR="00220289" w:rsidRDefault="00220289" w:rsidP="00220289"/>
    <w:p w:rsidR="00220289" w:rsidRDefault="00220289" w:rsidP="00220289"/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5"/>
        <w:gridCol w:w="964"/>
        <w:gridCol w:w="172"/>
        <w:gridCol w:w="383"/>
        <w:gridCol w:w="463"/>
        <w:gridCol w:w="287"/>
        <w:gridCol w:w="1276"/>
        <w:gridCol w:w="1099"/>
        <w:gridCol w:w="177"/>
        <w:gridCol w:w="284"/>
        <w:gridCol w:w="39"/>
        <w:gridCol w:w="799"/>
        <w:gridCol w:w="12"/>
        <w:gridCol w:w="851"/>
        <w:gridCol w:w="303"/>
        <w:gridCol w:w="386"/>
        <w:gridCol w:w="19"/>
        <w:gridCol w:w="567"/>
        <w:gridCol w:w="51"/>
        <w:gridCol w:w="29"/>
        <w:gridCol w:w="46"/>
        <w:gridCol w:w="39"/>
        <w:gridCol w:w="19"/>
        <w:gridCol w:w="61"/>
        <w:gridCol w:w="19"/>
        <w:gridCol w:w="162"/>
      </w:tblGrid>
      <w:tr w:rsidR="00220289" w:rsidTr="00726A6A">
        <w:trPr>
          <w:trHeight w:val="852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726A6A">
            <w:pPr>
              <w:autoSpaceDE w:val="0"/>
              <w:autoSpaceDN w:val="0"/>
              <w:adjustRightInd w:val="0"/>
              <w:ind w:left="-2478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726A6A">
            <w:pPr>
              <w:autoSpaceDE w:val="0"/>
              <w:autoSpaceDN w:val="0"/>
              <w:adjustRightInd w:val="0"/>
              <w:ind w:left="-2478"/>
              <w:rPr>
                <w:color w:val="000000"/>
                <w:sz w:val="20"/>
                <w:szCs w:val="20"/>
              </w:rPr>
            </w:pP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726A6A">
            <w:pPr>
              <w:autoSpaceDE w:val="0"/>
              <w:autoSpaceDN w:val="0"/>
              <w:adjustRightInd w:val="0"/>
              <w:ind w:left="-247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20289" w:rsidTr="00726A6A">
        <w:trPr>
          <w:trHeight w:val="179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726A6A" w:rsidRDefault="00726A6A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726A6A" w:rsidRDefault="00726A6A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726A6A" w:rsidRDefault="00726A6A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726A6A" w:rsidRDefault="00726A6A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726A6A" w:rsidRDefault="00726A6A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726A6A" w:rsidRDefault="00726A6A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726A6A">
            <w:pPr>
              <w:autoSpaceDE w:val="0"/>
              <w:autoSpaceDN w:val="0"/>
              <w:adjustRightInd w:val="0"/>
              <w:ind w:left="-247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726A6A">
            <w:pPr>
              <w:autoSpaceDE w:val="0"/>
              <w:autoSpaceDN w:val="0"/>
              <w:adjustRightInd w:val="0"/>
              <w:ind w:left="-247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726A6A">
            <w:pPr>
              <w:autoSpaceDE w:val="0"/>
              <w:autoSpaceDN w:val="0"/>
              <w:adjustRightInd w:val="0"/>
              <w:ind w:left="-247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20289" w:rsidTr="00726A6A">
        <w:trPr>
          <w:trHeight w:val="271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726A6A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Приложение 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726A6A">
            <w:pPr>
              <w:autoSpaceDE w:val="0"/>
              <w:autoSpaceDN w:val="0"/>
              <w:adjustRightInd w:val="0"/>
              <w:ind w:left="-247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726A6A">
            <w:pPr>
              <w:autoSpaceDE w:val="0"/>
              <w:autoSpaceDN w:val="0"/>
              <w:adjustRightInd w:val="0"/>
              <w:ind w:left="-247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20289" w:rsidTr="00726A6A">
        <w:trPr>
          <w:gridAfter w:val="2"/>
          <w:wAfter w:w="181" w:type="dxa"/>
          <w:trHeight w:val="370"/>
        </w:trPr>
        <w:tc>
          <w:tcPr>
            <w:tcW w:w="96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Программа муниципальных внутренних заимствований бюджета Владимирского МО на плановый период 2024 и 2025 годов</w:t>
            </w:r>
          </w:p>
        </w:tc>
        <w:tc>
          <w:tcPr>
            <w:tcW w:w="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20289" w:rsidTr="00726A6A">
        <w:trPr>
          <w:gridAfter w:val="1"/>
          <w:wAfter w:w="162" w:type="dxa"/>
          <w:trHeight w:val="259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726A6A">
            <w:pPr>
              <w:autoSpaceDE w:val="0"/>
              <w:autoSpaceDN w:val="0"/>
              <w:adjustRightInd w:val="0"/>
              <w:ind w:left="-2478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</w:t>
            </w:r>
            <w:proofErr w:type="spellEnd"/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20289" w:rsidRPr="00726A6A" w:rsidTr="00726A6A">
        <w:trPr>
          <w:gridAfter w:val="7"/>
          <w:wAfter w:w="375" w:type="dxa"/>
          <w:trHeight w:val="1409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муниципального долга на 1 января 2024 года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привлечения в 2024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погашения в 2024 году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Верхний предел долга на 1 января 2025 года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муниципального долга на 1 января 2025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привлечения в 2025 году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погашения в 2025 году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Верхний предел долга на 1 января 2026 года </w:t>
            </w:r>
          </w:p>
        </w:tc>
      </w:tr>
      <w:tr w:rsidR="00220289" w:rsidTr="00726A6A">
        <w:trPr>
          <w:gridAfter w:val="1"/>
          <w:wAfter w:w="162" w:type="dxa"/>
          <w:trHeight w:val="358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334,4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510,6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510,6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692,9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510,6</w:t>
            </w:r>
          </w:p>
        </w:tc>
        <w:tc>
          <w:tcPr>
            <w:tcW w:w="7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692,9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20289" w:rsidTr="00726A6A">
        <w:trPr>
          <w:gridAfter w:val="1"/>
          <w:wAfter w:w="162" w:type="dxa"/>
          <w:trHeight w:val="358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20289" w:rsidTr="00726A6A">
        <w:trPr>
          <w:gridAfter w:val="1"/>
          <w:wAfter w:w="162" w:type="dxa"/>
          <w:trHeight w:val="542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1. Кредиты кредитных организаций в валюте Российской Федерации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334,4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510,6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510,6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692,9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510,6</w:t>
            </w:r>
          </w:p>
        </w:tc>
        <w:tc>
          <w:tcPr>
            <w:tcW w:w="7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692,9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20289" w:rsidTr="00726A6A">
        <w:trPr>
          <w:gridAfter w:val="1"/>
          <w:wAfter w:w="162" w:type="dxa"/>
          <w:trHeight w:val="542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20289" w:rsidTr="00726A6A">
        <w:trPr>
          <w:gridAfter w:val="5"/>
          <w:wAfter w:w="300" w:type="dxa"/>
          <w:trHeight w:val="307"/>
        </w:trPr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35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1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726A6A">
            <w:pPr>
              <w:autoSpaceDE w:val="0"/>
              <w:autoSpaceDN w:val="0"/>
              <w:adjustRightInd w:val="0"/>
              <w:ind w:left="-2478"/>
              <w:rPr>
                <w:color w:val="000000"/>
                <w:sz w:val="16"/>
                <w:szCs w:val="16"/>
              </w:rPr>
            </w:pPr>
          </w:p>
          <w:p w:rsidR="00220289" w:rsidRDefault="00220289" w:rsidP="00726A6A">
            <w:pPr>
              <w:autoSpaceDE w:val="0"/>
              <w:autoSpaceDN w:val="0"/>
              <w:adjustRightInd w:val="0"/>
              <w:ind w:left="-2478"/>
              <w:rPr>
                <w:color w:val="000000"/>
                <w:sz w:val="16"/>
                <w:szCs w:val="16"/>
              </w:rPr>
            </w:pPr>
          </w:p>
          <w:p w:rsidR="00220289" w:rsidRDefault="00220289" w:rsidP="00726A6A">
            <w:pPr>
              <w:autoSpaceDE w:val="0"/>
              <w:autoSpaceDN w:val="0"/>
              <w:adjustRightInd w:val="0"/>
              <w:ind w:left="-247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№11</w:t>
            </w:r>
          </w:p>
          <w:p w:rsidR="00726A6A" w:rsidRDefault="00726A6A" w:rsidP="00726A6A">
            <w:pPr>
              <w:autoSpaceDE w:val="0"/>
              <w:autoSpaceDN w:val="0"/>
              <w:adjustRightInd w:val="0"/>
              <w:ind w:left="-2478"/>
              <w:rPr>
                <w:color w:val="000000"/>
                <w:sz w:val="16"/>
                <w:szCs w:val="16"/>
              </w:rPr>
            </w:pPr>
          </w:p>
          <w:p w:rsidR="00726A6A" w:rsidRDefault="00726A6A" w:rsidP="00726A6A">
            <w:pPr>
              <w:autoSpaceDE w:val="0"/>
              <w:autoSpaceDN w:val="0"/>
              <w:adjustRightInd w:val="0"/>
              <w:ind w:left="-2478"/>
              <w:rPr>
                <w:color w:val="000000"/>
                <w:sz w:val="16"/>
                <w:szCs w:val="16"/>
              </w:rPr>
            </w:pPr>
          </w:p>
          <w:p w:rsidR="00726A6A" w:rsidRDefault="00726A6A" w:rsidP="00726A6A">
            <w:pPr>
              <w:autoSpaceDE w:val="0"/>
              <w:autoSpaceDN w:val="0"/>
              <w:adjustRightInd w:val="0"/>
              <w:ind w:left="-2478"/>
              <w:rPr>
                <w:color w:val="000000"/>
                <w:sz w:val="16"/>
                <w:szCs w:val="16"/>
              </w:rPr>
            </w:pPr>
          </w:p>
          <w:p w:rsidR="00726A6A" w:rsidRDefault="00726A6A" w:rsidP="00726A6A">
            <w:pPr>
              <w:autoSpaceDE w:val="0"/>
              <w:autoSpaceDN w:val="0"/>
              <w:adjustRightInd w:val="0"/>
              <w:ind w:left="-2478"/>
              <w:rPr>
                <w:color w:val="000000"/>
                <w:sz w:val="16"/>
                <w:szCs w:val="16"/>
              </w:rPr>
            </w:pPr>
          </w:p>
        </w:tc>
      </w:tr>
      <w:tr w:rsidR="00220289" w:rsidTr="00726A6A">
        <w:trPr>
          <w:gridAfter w:val="5"/>
          <w:wAfter w:w="300" w:type="dxa"/>
          <w:trHeight w:val="307"/>
        </w:trPr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35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726A6A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Приложение 11</w:t>
            </w:r>
          </w:p>
        </w:tc>
        <w:tc>
          <w:tcPr>
            <w:tcW w:w="31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726A6A">
            <w:pPr>
              <w:autoSpaceDE w:val="0"/>
              <w:autoSpaceDN w:val="0"/>
              <w:adjustRightInd w:val="0"/>
              <w:ind w:left="-247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20289" w:rsidTr="00726A6A">
        <w:trPr>
          <w:gridAfter w:val="5"/>
          <w:wAfter w:w="300" w:type="dxa"/>
          <w:trHeight w:val="307"/>
        </w:trPr>
        <w:tc>
          <w:tcPr>
            <w:tcW w:w="103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spacing w:after="0"/>
              <w:ind w:left="-2478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Источники внутреннего финансирования</w:t>
            </w:r>
          </w:p>
          <w:p w:rsidR="00220289" w:rsidRPr="00726A6A" w:rsidRDefault="00220289" w:rsidP="00726A6A">
            <w:pPr>
              <w:autoSpaceDE w:val="0"/>
              <w:autoSpaceDN w:val="0"/>
              <w:adjustRightInd w:val="0"/>
              <w:spacing w:after="0"/>
              <w:ind w:left="-2478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дефицита  бюджета Владимирского МО  на 2023 год</w:t>
            </w:r>
          </w:p>
        </w:tc>
      </w:tr>
      <w:tr w:rsidR="00220289" w:rsidTr="00726A6A">
        <w:trPr>
          <w:gridAfter w:val="5"/>
          <w:wAfter w:w="300" w:type="dxa"/>
          <w:trHeight w:val="307"/>
        </w:trPr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726A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726A6A">
            <w:pPr>
              <w:autoSpaceDE w:val="0"/>
              <w:autoSpaceDN w:val="0"/>
              <w:adjustRightInd w:val="0"/>
              <w:ind w:left="-24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0289" w:rsidTr="00726A6A">
        <w:trPr>
          <w:gridAfter w:val="5"/>
          <w:wAfter w:w="300" w:type="dxa"/>
          <w:trHeight w:val="307"/>
        </w:trPr>
        <w:tc>
          <w:tcPr>
            <w:tcW w:w="3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726A6A">
            <w:pPr>
              <w:autoSpaceDE w:val="0"/>
              <w:autoSpaceDN w:val="0"/>
              <w:adjustRightInd w:val="0"/>
              <w:ind w:left="-2478"/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20289" w:rsidTr="00726A6A">
        <w:trPr>
          <w:gridAfter w:val="5"/>
          <w:wAfter w:w="300" w:type="dxa"/>
          <w:trHeight w:val="247"/>
        </w:trPr>
        <w:tc>
          <w:tcPr>
            <w:tcW w:w="36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362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3063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Бюджетные назначения</w:t>
            </w:r>
          </w:p>
        </w:tc>
      </w:tr>
      <w:tr w:rsidR="00220289" w:rsidTr="00726A6A">
        <w:trPr>
          <w:gridAfter w:val="5"/>
          <w:wAfter w:w="300" w:type="dxa"/>
          <w:trHeight w:val="247"/>
        </w:trPr>
        <w:tc>
          <w:tcPr>
            <w:tcW w:w="367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Tr="00726A6A">
        <w:trPr>
          <w:gridAfter w:val="5"/>
          <w:wAfter w:w="300" w:type="dxa"/>
          <w:trHeight w:val="218"/>
        </w:trPr>
        <w:tc>
          <w:tcPr>
            <w:tcW w:w="36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Tr="00726A6A">
        <w:trPr>
          <w:gridAfter w:val="5"/>
          <w:wAfter w:w="300" w:type="dxa"/>
          <w:trHeight w:val="434"/>
        </w:trPr>
        <w:tc>
          <w:tcPr>
            <w:tcW w:w="3674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36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000 90 00 00 00 00 0000 000</w:t>
            </w:r>
          </w:p>
        </w:tc>
        <w:tc>
          <w:tcPr>
            <w:tcW w:w="30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165,9</w:t>
            </w:r>
          </w:p>
        </w:tc>
      </w:tr>
      <w:tr w:rsidR="00220289" w:rsidTr="00726A6A">
        <w:trPr>
          <w:gridAfter w:val="5"/>
          <w:wAfter w:w="300" w:type="dxa"/>
          <w:trHeight w:val="653"/>
        </w:trPr>
        <w:tc>
          <w:tcPr>
            <w:tcW w:w="367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36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30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165,9</w:t>
            </w:r>
          </w:p>
        </w:tc>
      </w:tr>
      <w:tr w:rsidR="00220289" w:rsidTr="00726A6A">
        <w:trPr>
          <w:gridAfter w:val="5"/>
          <w:wAfter w:w="300" w:type="dxa"/>
          <w:trHeight w:val="449"/>
        </w:trPr>
        <w:tc>
          <w:tcPr>
            <w:tcW w:w="367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36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978 01 02 00 00 00 0000 000</w:t>
            </w:r>
          </w:p>
        </w:tc>
        <w:tc>
          <w:tcPr>
            <w:tcW w:w="30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165,9</w:t>
            </w:r>
          </w:p>
        </w:tc>
      </w:tr>
      <w:tr w:rsidR="00220289" w:rsidTr="00726A6A">
        <w:trPr>
          <w:gridAfter w:val="5"/>
          <w:wAfter w:w="300" w:type="dxa"/>
          <w:trHeight w:val="653"/>
        </w:trPr>
        <w:tc>
          <w:tcPr>
            <w:tcW w:w="367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36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978 01 02 00 00 00 0000 700</w:t>
            </w:r>
          </w:p>
        </w:tc>
        <w:tc>
          <w:tcPr>
            <w:tcW w:w="30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165,9</w:t>
            </w:r>
          </w:p>
        </w:tc>
      </w:tr>
      <w:tr w:rsidR="00220289" w:rsidTr="00726A6A">
        <w:trPr>
          <w:gridAfter w:val="5"/>
          <w:wAfter w:w="300" w:type="dxa"/>
          <w:trHeight w:val="653"/>
        </w:trPr>
        <w:tc>
          <w:tcPr>
            <w:tcW w:w="367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Р</w:t>
            </w:r>
            <w:proofErr w:type="gramEnd"/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36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978 01 02 00 00 00 0000 800</w:t>
            </w:r>
          </w:p>
        </w:tc>
        <w:tc>
          <w:tcPr>
            <w:tcW w:w="30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20289" w:rsidTr="00726A6A">
        <w:trPr>
          <w:gridAfter w:val="5"/>
          <w:wAfter w:w="300" w:type="dxa"/>
          <w:trHeight w:val="914"/>
        </w:trPr>
        <w:tc>
          <w:tcPr>
            <w:tcW w:w="367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6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978 01 02 00 00 10 0000 710</w:t>
            </w:r>
          </w:p>
        </w:tc>
        <w:tc>
          <w:tcPr>
            <w:tcW w:w="30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165,9</w:t>
            </w:r>
          </w:p>
        </w:tc>
      </w:tr>
      <w:tr w:rsidR="00220289" w:rsidTr="00726A6A">
        <w:trPr>
          <w:gridAfter w:val="5"/>
          <w:wAfter w:w="300" w:type="dxa"/>
          <w:trHeight w:val="638"/>
        </w:trPr>
        <w:tc>
          <w:tcPr>
            <w:tcW w:w="367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Погашение бюджетами поселений кредитов от кредитных организаций в валюте </w:t>
            </w:r>
            <w:proofErr w:type="gramStart"/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Р</w:t>
            </w:r>
            <w:proofErr w:type="gramEnd"/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36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978 01 02 00 00 10 0000 810</w:t>
            </w:r>
          </w:p>
        </w:tc>
        <w:tc>
          <w:tcPr>
            <w:tcW w:w="30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20289" w:rsidTr="00726A6A">
        <w:trPr>
          <w:gridAfter w:val="5"/>
          <w:wAfter w:w="300" w:type="dxa"/>
          <w:trHeight w:val="494"/>
        </w:trPr>
        <w:tc>
          <w:tcPr>
            <w:tcW w:w="367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</w:t>
            </w:r>
            <w:proofErr w:type="gramStart"/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Р</w:t>
            </w:r>
            <w:proofErr w:type="gramEnd"/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36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978 01 03 00 00 00 0000 000</w:t>
            </w:r>
          </w:p>
        </w:tc>
        <w:tc>
          <w:tcPr>
            <w:tcW w:w="30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20289" w:rsidTr="00726A6A">
        <w:trPr>
          <w:gridAfter w:val="5"/>
          <w:wAfter w:w="300" w:type="dxa"/>
          <w:trHeight w:val="653"/>
        </w:trPr>
        <w:tc>
          <w:tcPr>
            <w:tcW w:w="367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 xml:space="preserve">  Погашение бюджетных кредитов, полученных от других бюджетов бюджетной системы </w:t>
            </w:r>
            <w:proofErr w:type="gramStart"/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Р</w:t>
            </w:r>
            <w:proofErr w:type="gramEnd"/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Ф в валюте Р Ф</w:t>
            </w:r>
          </w:p>
        </w:tc>
        <w:tc>
          <w:tcPr>
            <w:tcW w:w="36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000 01 03 00 00 00 0000 800</w:t>
            </w:r>
          </w:p>
        </w:tc>
        <w:tc>
          <w:tcPr>
            <w:tcW w:w="30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20289" w:rsidTr="00726A6A">
        <w:trPr>
          <w:gridAfter w:val="5"/>
          <w:wAfter w:w="300" w:type="dxa"/>
          <w:trHeight w:val="900"/>
        </w:trPr>
        <w:tc>
          <w:tcPr>
            <w:tcW w:w="367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Р</w:t>
            </w:r>
            <w:proofErr w:type="gramEnd"/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36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978 01 03 00 00 10 0000 810</w:t>
            </w:r>
          </w:p>
        </w:tc>
        <w:tc>
          <w:tcPr>
            <w:tcW w:w="30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20289" w:rsidTr="00726A6A">
        <w:trPr>
          <w:gridAfter w:val="5"/>
          <w:wAfter w:w="300" w:type="dxa"/>
          <w:trHeight w:val="434"/>
        </w:trPr>
        <w:tc>
          <w:tcPr>
            <w:tcW w:w="367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36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0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20289" w:rsidTr="00726A6A">
        <w:trPr>
          <w:gridAfter w:val="5"/>
          <w:wAfter w:w="300" w:type="dxa"/>
          <w:trHeight w:val="247"/>
        </w:trPr>
        <w:tc>
          <w:tcPr>
            <w:tcW w:w="367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Увеличение остатков средств бюджетов</w:t>
            </w:r>
          </w:p>
        </w:tc>
        <w:tc>
          <w:tcPr>
            <w:tcW w:w="36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30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-16 459,1</w:t>
            </w:r>
          </w:p>
        </w:tc>
      </w:tr>
      <w:tr w:rsidR="00220289" w:rsidTr="00726A6A">
        <w:trPr>
          <w:gridAfter w:val="5"/>
          <w:wAfter w:w="300" w:type="dxa"/>
          <w:trHeight w:val="434"/>
        </w:trPr>
        <w:tc>
          <w:tcPr>
            <w:tcW w:w="367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Уменьшение остатков средств бюджетов</w:t>
            </w:r>
          </w:p>
        </w:tc>
        <w:tc>
          <w:tcPr>
            <w:tcW w:w="36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30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16 459,1</w:t>
            </w:r>
          </w:p>
        </w:tc>
      </w:tr>
      <w:tr w:rsidR="00220289" w:rsidTr="00726A6A">
        <w:trPr>
          <w:gridAfter w:val="5"/>
          <w:wAfter w:w="300" w:type="dxa"/>
          <w:trHeight w:val="434"/>
        </w:trPr>
        <w:tc>
          <w:tcPr>
            <w:tcW w:w="367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36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30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-16 459,1</w:t>
            </w:r>
          </w:p>
        </w:tc>
      </w:tr>
      <w:tr w:rsidR="00220289" w:rsidTr="00726A6A">
        <w:trPr>
          <w:gridAfter w:val="5"/>
          <w:wAfter w:w="300" w:type="dxa"/>
          <w:trHeight w:val="434"/>
        </w:trPr>
        <w:tc>
          <w:tcPr>
            <w:tcW w:w="367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6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30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-16 459,1</w:t>
            </w:r>
          </w:p>
        </w:tc>
      </w:tr>
      <w:tr w:rsidR="00220289" w:rsidTr="00726A6A">
        <w:trPr>
          <w:gridAfter w:val="5"/>
          <w:wAfter w:w="300" w:type="dxa"/>
          <w:trHeight w:val="434"/>
        </w:trPr>
        <w:tc>
          <w:tcPr>
            <w:tcW w:w="367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36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30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-16 459,1</w:t>
            </w:r>
          </w:p>
        </w:tc>
      </w:tr>
      <w:tr w:rsidR="00220289" w:rsidTr="00726A6A">
        <w:trPr>
          <w:gridAfter w:val="5"/>
          <w:wAfter w:w="300" w:type="dxa"/>
          <w:trHeight w:val="434"/>
        </w:trPr>
        <w:tc>
          <w:tcPr>
            <w:tcW w:w="367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36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30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16 459,1</w:t>
            </w:r>
          </w:p>
        </w:tc>
      </w:tr>
      <w:tr w:rsidR="00220289" w:rsidTr="00726A6A">
        <w:trPr>
          <w:gridAfter w:val="5"/>
          <w:wAfter w:w="300" w:type="dxa"/>
          <w:trHeight w:val="434"/>
        </w:trPr>
        <w:tc>
          <w:tcPr>
            <w:tcW w:w="367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6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0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16 459,1</w:t>
            </w:r>
          </w:p>
        </w:tc>
      </w:tr>
      <w:tr w:rsidR="00220289" w:rsidTr="00726A6A">
        <w:trPr>
          <w:gridAfter w:val="5"/>
          <w:wAfter w:w="300" w:type="dxa"/>
          <w:trHeight w:val="434"/>
        </w:trPr>
        <w:tc>
          <w:tcPr>
            <w:tcW w:w="3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36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30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ind w:left="-2478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16 459,1</w:t>
            </w:r>
          </w:p>
        </w:tc>
      </w:tr>
    </w:tbl>
    <w:p w:rsidR="00220289" w:rsidRDefault="00220289" w:rsidP="00220289"/>
    <w:p w:rsidR="00220289" w:rsidRDefault="00220289" w:rsidP="00220289"/>
    <w:p w:rsidR="00220289" w:rsidRDefault="00220289" w:rsidP="00220289"/>
    <w:p w:rsidR="00220289" w:rsidRDefault="00220289" w:rsidP="00220289"/>
    <w:p w:rsidR="00220289" w:rsidRDefault="00220289" w:rsidP="00220289"/>
    <w:p w:rsidR="00726A6A" w:rsidRDefault="00726A6A" w:rsidP="00220289"/>
    <w:tbl>
      <w:tblPr>
        <w:tblW w:w="100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06"/>
        <w:gridCol w:w="2744"/>
        <w:gridCol w:w="1586"/>
        <w:gridCol w:w="1615"/>
      </w:tblGrid>
      <w:tr w:rsidR="00220289" w:rsidTr="00726A6A">
        <w:trPr>
          <w:trHeight w:val="288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Приложение №12</w:t>
            </w:r>
          </w:p>
        </w:tc>
      </w:tr>
      <w:tr w:rsidR="00220289" w:rsidTr="00726A6A">
        <w:trPr>
          <w:trHeight w:val="288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220289" w:rsidRDefault="00220289" w:rsidP="002202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0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600"/>
            </w:tblGrid>
            <w:tr w:rsidR="00726A6A" w:rsidRPr="00545DB1" w:rsidTr="00644F7C">
              <w:trPr>
                <w:trHeight w:val="749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6A6A" w:rsidRPr="00545DB1" w:rsidRDefault="00726A6A" w:rsidP="00644F7C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</w:pPr>
                  <w:r w:rsidRPr="00545DB1"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к решению Думы "О  бюджете  Владимирского                              муниципального образования на 2023 год и на плановый период 2024 -2025 годов"                                                                        № 11\3 от 26.12.2022г</w:t>
                  </w:r>
                </w:p>
              </w:tc>
            </w:tr>
          </w:tbl>
          <w:p w:rsidR="00220289" w:rsidRDefault="00220289" w:rsidP="0022028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220289" w:rsidRPr="00726A6A" w:rsidTr="00726A6A">
        <w:trPr>
          <w:trHeight w:val="288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220289" w:rsidP="00726A6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Источники внутреннего финансирования</w:t>
            </w:r>
          </w:p>
          <w:p w:rsidR="00220289" w:rsidRPr="00726A6A" w:rsidRDefault="00220289" w:rsidP="00726A6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дефицита  бюджета Владимирского МО   на плановый период 2024-2025 годов</w:t>
            </w:r>
          </w:p>
        </w:tc>
      </w:tr>
      <w:tr w:rsidR="00220289" w:rsidRPr="00726A6A" w:rsidTr="00726A6A">
        <w:trPr>
          <w:trHeight w:val="288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26A6A" w:rsidTr="00726A6A">
        <w:trPr>
          <w:trHeight w:val="288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тыс</w:t>
            </w:r>
            <w:proofErr w:type="gramStart"/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.р</w:t>
            </w:r>
            <w:proofErr w:type="gramEnd"/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уб</w:t>
            </w:r>
            <w:proofErr w:type="spellEnd"/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</w:tr>
      <w:tr w:rsidR="00220289" w:rsidRPr="00726A6A" w:rsidTr="00726A6A">
        <w:trPr>
          <w:trHeight w:val="233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2025 год</w:t>
            </w:r>
          </w:p>
        </w:tc>
      </w:tr>
      <w:tr w:rsidR="00220289" w:rsidRPr="00726A6A" w:rsidTr="00726A6A">
        <w:trPr>
          <w:trHeight w:val="233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26A6A" w:rsidTr="00726A6A">
        <w:trPr>
          <w:trHeight w:val="206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26A6A" w:rsidTr="00726A6A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000 90 00 00 00 00 0000 000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182,3</w:t>
            </w:r>
          </w:p>
        </w:tc>
      </w:tr>
      <w:tr w:rsidR="00220289" w:rsidRPr="00726A6A" w:rsidTr="00726A6A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182,3</w:t>
            </w:r>
          </w:p>
        </w:tc>
      </w:tr>
      <w:tr w:rsidR="00220289" w:rsidRPr="00726A6A" w:rsidTr="00726A6A">
        <w:trPr>
          <w:trHeight w:val="422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978 01 02 00 00 00 0000 000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692,9</w:t>
            </w:r>
          </w:p>
        </w:tc>
      </w:tr>
      <w:tr w:rsidR="00220289" w:rsidRPr="00726A6A" w:rsidTr="00726A6A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978 01 02 00 00 00 0000 700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692,9</w:t>
            </w:r>
          </w:p>
        </w:tc>
      </w:tr>
      <w:tr w:rsidR="00220289" w:rsidRPr="00726A6A" w:rsidTr="00726A6A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Р</w:t>
            </w:r>
            <w:proofErr w:type="gramEnd"/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978 01 02 00 00 00 0000 800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20289" w:rsidRPr="00726A6A" w:rsidTr="00726A6A">
        <w:trPr>
          <w:trHeight w:val="600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978 01 02 00 00 10 0000 710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692,9</w:t>
            </w:r>
          </w:p>
        </w:tc>
      </w:tr>
      <w:tr w:rsidR="00220289" w:rsidRPr="00726A6A" w:rsidTr="00726A6A">
        <w:trPr>
          <w:trHeight w:val="47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Погашение бюджетами поселений кредитов от кредитных организаций в </w:t>
            </w: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 xml:space="preserve">валюте </w:t>
            </w:r>
            <w:proofErr w:type="gramStart"/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Р</w:t>
            </w:r>
            <w:proofErr w:type="gramEnd"/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978 01 02 00 00 10 0000 810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-510,6</w:t>
            </w:r>
          </w:p>
        </w:tc>
      </w:tr>
      <w:tr w:rsidR="00220289" w:rsidRPr="00726A6A" w:rsidTr="00726A6A">
        <w:trPr>
          <w:trHeight w:val="466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 xml:space="preserve">Бюджетные кредиты от других бюджетов бюджетной системы </w:t>
            </w:r>
            <w:proofErr w:type="gramStart"/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Р</w:t>
            </w:r>
            <w:proofErr w:type="gramEnd"/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978 01 03 00 00 00 0000 000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20289" w:rsidRPr="00726A6A" w:rsidTr="00726A6A">
        <w:trPr>
          <w:trHeight w:val="492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Погашение бюджетных кредитов, полученных от других бюджетов бюджетной системы </w:t>
            </w:r>
            <w:proofErr w:type="gramStart"/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Р</w:t>
            </w:r>
            <w:proofErr w:type="gramEnd"/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Ф в валюте Р Ф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000 01 03 00 00 00 0000 800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20289" w:rsidRPr="00726A6A" w:rsidTr="00726A6A">
        <w:trPr>
          <w:trHeight w:val="492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Р</w:t>
            </w:r>
            <w:proofErr w:type="gramEnd"/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978 01 03 00 00 10 0000 810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20289" w:rsidRPr="00726A6A" w:rsidTr="00726A6A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20289" w:rsidRPr="00726A6A" w:rsidTr="00726A6A">
        <w:trPr>
          <w:trHeight w:val="233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Увеличение остатков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-14426,5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-14651,2</w:t>
            </w:r>
          </w:p>
        </w:tc>
      </w:tr>
      <w:tr w:rsidR="00220289" w:rsidRPr="00726A6A" w:rsidTr="00726A6A">
        <w:trPr>
          <w:trHeight w:val="233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Уменьшение остатков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14426,5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14651,2</w:t>
            </w:r>
          </w:p>
        </w:tc>
      </w:tr>
      <w:tr w:rsidR="00220289" w:rsidRPr="00726A6A" w:rsidTr="00726A6A">
        <w:trPr>
          <w:trHeight w:val="233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-14426,5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-14651,2</w:t>
            </w:r>
          </w:p>
        </w:tc>
      </w:tr>
      <w:tr w:rsidR="00220289" w:rsidRPr="00726A6A" w:rsidTr="00726A6A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-14426,5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-14651,2</w:t>
            </w:r>
          </w:p>
        </w:tc>
      </w:tr>
      <w:tr w:rsidR="00220289" w:rsidRPr="00726A6A" w:rsidTr="00726A6A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-14426,5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-14651,2</w:t>
            </w:r>
          </w:p>
        </w:tc>
      </w:tr>
      <w:tr w:rsidR="00220289" w:rsidRPr="00726A6A" w:rsidTr="00726A6A">
        <w:trPr>
          <w:trHeight w:val="233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14426,5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14651,2</w:t>
            </w:r>
          </w:p>
        </w:tc>
      </w:tr>
      <w:tr w:rsidR="00220289" w:rsidRPr="00726A6A" w:rsidTr="00726A6A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14426,5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14651,2</w:t>
            </w:r>
          </w:p>
        </w:tc>
      </w:tr>
      <w:tr w:rsidR="00220289" w:rsidRPr="00726A6A" w:rsidTr="00726A6A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14426,5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26A6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26A6A">
              <w:rPr>
                <w:rFonts w:ascii="Courier New" w:hAnsi="Courier New" w:cs="Courier New"/>
                <w:color w:val="000000"/>
                <w:sz w:val="24"/>
                <w:szCs w:val="24"/>
              </w:rPr>
              <w:t>14651,2</w:t>
            </w:r>
          </w:p>
        </w:tc>
      </w:tr>
    </w:tbl>
    <w:p w:rsidR="00220289" w:rsidRPr="00726A6A" w:rsidRDefault="00220289" w:rsidP="00220289">
      <w:pPr>
        <w:rPr>
          <w:rFonts w:ascii="Courier New" w:hAnsi="Courier New" w:cs="Courier New"/>
          <w:sz w:val="24"/>
          <w:szCs w:val="24"/>
        </w:rPr>
      </w:pPr>
    </w:p>
    <w:p w:rsidR="00220289" w:rsidRPr="00726A6A" w:rsidRDefault="00220289" w:rsidP="00220289">
      <w:pPr>
        <w:rPr>
          <w:rFonts w:ascii="Courier New" w:hAnsi="Courier New" w:cs="Courier New"/>
          <w:sz w:val="24"/>
          <w:szCs w:val="24"/>
        </w:rPr>
      </w:pPr>
    </w:p>
    <w:bookmarkEnd w:id="0"/>
    <w:p w:rsidR="00651175" w:rsidRPr="00726A6A" w:rsidRDefault="00651175" w:rsidP="00220289">
      <w:pPr>
        <w:rPr>
          <w:rFonts w:ascii="Courier New" w:hAnsi="Courier New" w:cs="Courier New"/>
          <w:sz w:val="24"/>
          <w:szCs w:val="24"/>
        </w:rPr>
      </w:pPr>
    </w:p>
    <w:sectPr w:rsidR="00651175" w:rsidRPr="00726A6A" w:rsidSect="00220289">
      <w:headerReference w:type="default" r:id="rId10"/>
      <w:pgSz w:w="11906" w:h="16838"/>
      <w:pgMar w:top="709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FA" w:rsidRDefault="008A17FA" w:rsidP="00651175">
      <w:pPr>
        <w:spacing w:after="0" w:line="240" w:lineRule="auto"/>
      </w:pPr>
      <w:r>
        <w:separator/>
      </w:r>
    </w:p>
  </w:endnote>
  <w:endnote w:type="continuationSeparator" w:id="0">
    <w:p w:rsidR="008A17FA" w:rsidRDefault="008A17FA" w:rsidP="0065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FA" w:rsidRDefault="008A17FA" w:rsidP="00651175">
      <w:pPr>
        <w:spacing w:after="0" w:line="240" w:lineRule="auto"/>
      </w:pPr>
      <w:r>
        <w:separator/>
      </w:r>
    </w:p>
  </w:footnote>
  <w:footnote w:type="continuationSeparator" w:id="0">
    <w:p w:rsidR="008A17FA" w:rsidRDefault="008A17FA" w:rsidP="0065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3D7306" w:rsidRPr="008604FB" w:rsidRDefault="003D7306" w:rsidP="00220289">
        <w:pPr>
          <w:pStyle w:val="ad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\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C9A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26B6C20"/>
    <w:multiLevelType w:val="hybridMultilevel"/>
    <w:tmpl w:val="EC86538C"/>
    <w:lvl w:ilvl="0" w:tplc="880009B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B067F4"/>
    <w:multiLevelType w:val="hybridMultilevel"/>
    <w:tmpl w:val="A2C608BE"/>
    <w:lvl w:ilvl="0" w:tplc="F6BA0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70D99"/>
    <w:multiLevelType w:val="hybridMultilevel"/>
    <w:tmpl w:val="8B88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08C3"/>
    <w:multiLevelType w:val="hybridMultilevel"/>
    <w:tmpl w:val="25BE645E"/>
    <w:lvl w:ilvl="0" w:tplc="DDBC019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A030C0"/>
    <w:multiLevelType w:val="hybridMultilevel"/>
    <w:tmpl w:val="8B88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97EB1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1D8A68A2"/>
    <w:multiLevelType w:val="hybridMultilevel"/>
    <w:tmpl w:val="D5B076AE"/>
    <w:lvl w:ilvl="0" w:tplc="6374B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A4FB2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25E45D80"/>
    <w:multiLevelType w:val="hybridMultilevel"/>
    <w:tmpl w:val="62F482AA"/>
    <w:lvl w:ilvl="0" w:tplc="987670F8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275A72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2B854F03"/>
    <w:multiLevelType w:val="hybridMultilevel"/>
    <w:tmpl w:val="2016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A35B5"/>
    <w:multiLevelType w:val="hybridMultilevel"/>
    <w:tmpl w:val="4BEE5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25831"/>
    <w:multiLevelType w:val="multilevel"/>
    <w:tmpl w:val="543860A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58" w:hanging="375"/>
      </w:pPr>
    </w:lvl>
    <w:lvl w:ilvl="2">
      <w:start w:val="1"/>
      <w:numFmt w:val="decimal"/>
      <w:lvlText w:val="%1.%2.%3"/>
      <w:lvlJc w:val="left"/>
      <w:pPr>
        <w:ind w:left="2886" w:hanging="720"/>
      </w:pPr>
    </w:lvl>
    <w:lvl w:ilvl="3">
      <w:start w:val="1"/>
      <w:numFmt w:val="decimal"/>
      <w:lvlText w:val="%1.%2.%3.%4"/>
      <w:lvlJc w:val="left"/>
      <w:pPr>
        <w:ind w:left="4329" w:hanging="1080"/>
      </w:pPr>
    </w:lvl>
    <w:lvl w:ilvl="4">
      <w:start w:val="1"/>
      <w:numFmt w:val="decimal"/>
      <w:lvlText w:val="%1.%2.%3.%4.%5"/>
      <w:lvlJc w:val="left"/>
      <w:pPr>
        <w:ind w:left="5412" w:hanging="1080"/>
      </w:pPr>
    </w:lvl>
    <w:lvl w:ilvl="5">
      <w:start w:val="1"/>
      <w:numFmt w:val="decimal"/>
      <w:lvlText w:val="%1.%2.%3.%4.%5.%6"/>
      <w:lvlJc w:val="left"/>
      <w:pPr>
        <w:ind w:left="6855" w:hanging="1440"/>
      </w:pPr>
    </w:lvl>
    <w:lvl w:ilvl="6">
      <w:start w:val="1"/>
      <w:numFmt w:val="decimal"/>
      <w:lvlText w:val="%1.%2.%3.%4.%5.%6.%7"/>
      <w:lvlJc w:val="left"/>
      <w:pPr>
        <w:ind w:left="7938" w:hanging="1440"/>
      </w:pPr>
    </w:lvl>
    <w:lvl w:ilvl="7">
      <w:start w:val="1"/>
      <w:numFmt w:val="decimal"/>
      <w:lvlText w:val="%1.%2.%3.%4.%5.%6.%7.%8"/>
      <w:lvlJc w:val="left"/>
      <w:pPr>
        <w:ind w:left="9381" w:hanging="1800"/>
      </w:pPr>
    </w:lvl>
    <w:lvl w:ilvl="8">
      <w:start w:val="1"/>
      <w:numFmt w:val="decimal"/>
      <w:lvlText w:val="%1.%2.%3.%4.%5.%6.%7.%8.%9"/>
      <w:lvlJc w:val="left"/>
      <w:pPr>
        <w:ind w:left="10824" w:hanging="2160"/>
      </w:pPr>
    </w:lvl>
  </w:abstractNum>
  <w:abstractNum w:abstractNumId="14">
    <w:nsid w:val="37C8364E"/>
    <w:multiLevelType w:val="hybridMultilevel"/>
    <w:tmpl w:val="F9FE3D50"/>
    <w:lvl w:ilvl="0" w:tplc="51DE4406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756EB2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3C1F3753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417C7552"/>
    <w:multiLevelType w:val="hybridMultilevel"/>
    <w:tmpl w:val="D9203E0A"/>
    <w:lvl w:ilvl="0" w:tplc="4D9EF57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68B7E15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47177626"/>
    <w:multiLevelType w:val="multilevel"/>
    <w:tmpl w:val="9B883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488" w:hanging="495"/>
      </w:pPr>
    </w:lvl>
    <w:lvl w:ilvl="2">
      <w:start w:val="1"/>
      <w:numFmt w:val="decimal"/>
      <w:isLgl/>
      <w:lvlText w:val="%1.%2.%3"/>
      <w:lvlJc w:val="left"/>
      <w:pPr>
        <w:ind w:left="2346" w:hanging="720"/>
      </w:pPr>
    </w:lvl>
    <w:lvl w:ilvl="3">
      <w:start w:val="1"/>
      <w:numFmt w:val="decimal"/>
      <w:isLgl/>
      <w:lvlText w:val="%1.%2.%3.%4"/>
      <w:lvlJc w:val="left"/>
      <w:pPr>
        <w:ind w:left="3339" w:hanging="1080"/>
      </w:pPr>
    </w:lvl>
    <w:lvl w:ilvl="4">
      <w:start w:val="1"/>
      <w:numFmt w:val="decimal"/>
      <w:isLgl/>
      <w:lvlText w:val="%1.%2.%3.%4.%5"/>
      <w:lvlJc w:val="left"/>
      <w:pPr>
        <w:ind w:left="3972" w:hanging="1080"/>
      </w:pPr>
    </w:lvl>
    <w:lvl w:ilvl="5">
      <w:start w:val="1"/>
      <w:numFmt w:val="decimal"/>
      <w:isLgl/>
      <w:lvlText w:val="%1.%2.%3.%4.%5.%6"/>
      <w:lvlJc w:val="left"/>
      <w:pPr>
        <w:ind w:left="4965" w:hanging="1440"/>
      </w:pPr>
    </w:lvl>
    <w:lvl w:ilvl="6">
      <w:start w:val="1"/>
      <w:numFmt w:val="decimal"/>
      <w:isLgl/>
      <w:lvlText w:val="%1.%2.%3.%4.%5.%6.%7"/>
      <w:lvlJc w:val="left"/>
      <w:pPr>
        <w:ind w:left="5598" w:hanging="1440"/>
      </w:p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</w:lvl>
  </w:abstractNum>
  <w:abstractNum w:abstractNumId="20">
    <w:nsid w:val="47641394"/>
    <w:multiLevelType w:val="hybridMultilevel"/>
    <w:tmpl w:val="BEF8C972"/>
    <w:lvl w:ilvl="0" w:tplc="F6BA0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831A2B"/>
    <w:multiLevelType w:val="hybridMultilevel"/>
    <w:tmpl w:val="2C24D06C"/>
    <w:lvl w:ilvl="0" w:tplc="BA024E9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>
    <w:nsid w:val="4C465AB8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4E5B3A87"/>
    <w:multiLevelType w:val="hybridMultilevel"/>
    <w:tmpl w:val="5778F194"/>
    <w:lvl w:ilvl="0" w:tplc="45DA0790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>
    <w:nsid w:val="52EB4B02"/>
    <w:multiLevelType w:val="hybridMultilevel"/>
    <w:tmpl w:val="F48C52E0"/>
    <w:lvl w:ilvl="0" w:tplc="3B0A77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6BE7F06"/>
    <w:multiLevelType w:val="multilevel"/>
    <w:tmpl w:val="70BC3E2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C020280"/>
    <w:multiLevelType w:val="hybridMultilevel"/>
    <w:tmpl w:val="78A23D74"/>
    <w:lvl w:ilvl="0" w:tplc="BD841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7">
    <w:nsid w:val="5C184F2E"/>
    <w:multiLevelType w:val="hybridMultilevel"/>
    <w:tmpl w:val="8B5487A6"/>
    <w:lvl w:ilvl="0" w:tplc="65528A0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51A6223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6A963A89"/>
    <w:multiLevelType w:val="hybridMultilevel"/>
    <w:tmpl w:val="64D4A958"/>
    <w:lvl w:ilvl="0" w:tplc="85905B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B8D5448"/>
    <w:multiLevelType w:val="multilevel"/>
    <w:tmpl w:val="50F63D9C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1727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sz w:val="28"/>
      </w:rPr>
    </w:lvl>
  </w:abstractNum>
  <w:abstractNum w:abstractNumId="31">
    <w:nsid w:val="6F2F32BA"/>
    <w:multiLevelType w:val="hybridMultilevel"/>
    <w:tmpl w:val="8B88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11D3A"/>
    <w:multiLevelType w:val="hybridMultilevel"/>
    <w:tmpl w:val="51FA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2779E"/>
    <w:multiLevelType w:val="hybridMultilevel"/>
    <w:tmpl w:val="73DE9FA4"/>
    <w:lvl w:ilvl="0" w:tplc="188E758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157734"/>
    <w:multiLevelType w:val="hybridMultilevel"/>
    <w:tmpl w:val="83084E9E"/>
    <w:lvl w:ilvl="0" w:tplc="F6BA0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E756C6"/>
    <w:multiLevelType w:val="hybridMultilevel"/>
    <w:tmpl w:val="854295AA"/>
    <w:lvl w:ilvl="0" w:tplc="B54CD30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61975"/>
    <w:multiLevelType w:val="hybridMultilevel"/>
    <w:tmpl w:val="602625BC"/>
    <w:lvl w:ilvl="0" w:tplc="9EE09A9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>
    <w:nsid w:val="7B9B431F"/>
    <w:multiLevelType w:val="hybridMultilevel"/>
    <w:tmpl w:val="F48400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821F8"/>
    <w:multiLevelType w:val="hybridMultilevel"/>
    <w:tmpl w:val="BED8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5"/>
  </w:num>
  <w:num w:numId="4">
    <w:abstractNumId w:val="8"/>
  </w:num>
  <w:num w:numId="5">
    <w:abstractNumId w:val="15"/>
  </w:num>
  <w:num w:numId="6">
    <w:abstractNumId w:val="6"/>
  </w:num>
  <w:num w:numId="7">
    <w:abstractNumId w:val="16"/>
  </w:num>
  <w:num w:numId="8">
    <w:abstractNumId w:val="22"/>
  </w:num>
  <w:num w:numId="9">
    <w:abstractNumId w:val="28"/>
  </w:num>
  <w:num w:numId="10">
    <w:abstractNumId w:val="0"/>
  </w:num>
  <w:num w:numId="11">
    <w:abstractNumId w:val="10"/>
  </w:num>
  <w:num w:numId="12">
    <w:abstractNumId w:val="1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4"/>
  </w:num>
  <w:num w:numId="19">
    <w:abstractNumId w:val="23"/>
  </w:num>
  <w:num w:numId="20">
    <w:abstractNumId w:val="26"/>
  </w:num>
  <w:num w:numId="21">
    <w:abstractNumId w:val="36"/>
  </w:num>
  <w:num w:numId="22">
    <w:abstractNumId w:val="7"/>
  </w:num>
  <w:num w:numId="23">
    <w:abstractNumId w:val="14"/>
  </w:num>
  <w:num w:numId="24">
    <w:abstractNumId w:val="37"/>
  </w:num>
  <w:num w:numId="25">
    <w:abstractNumId w:val="35"/>
  </w:num>
  <w:num w:numId="26">
    <w:abstractNumId w:val="34"/>
  </w:num>
  <w:num w:numId="27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1"/>
  </w:num>
  <w:num w:numId="31">
    <w:abstractNumId w:val="33"/>
  </w:num>
  <w:num w:numId="32">
    <w:abstractNumId w:val="27"/>
  </w:num>
  <w:num w:numId="33">
    <w:abstractNumId w:val="32"/>
  </w:num>
  <w:num w:numId="34">
    <w:abstractNumId w:val="38"/>
  </w:num>
  <w:num w:numId="35">
    <w:abstractNumId w:val="2"/>
  </w:num>
  <w:num w:numId="36">
    <w:abstractNumId w:val="2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15"/>
    <w:rsid w:val="00031C04"/>
    <w:rsid w:val="001828C3"/>
    <w:rsid w:val="001929B6"/>
    <w:rsid w:val="00220289"/>
    <w:rsid w:val="0038272D"/>
    <w:rsid w:val="003C0E15"/>
    <w:rsid w:val="003D7306"/>
    <w:rsid w:val="003E2931"/>
    <w:rsid w:val="00411DE3"/>
    <w:rsid w:val="00432BEE"/>
    <w:rsid w:val="004D6096"/>
    <w:rsid w:val="004F0134"/>
    <w:rsid w:val="00534069"/>
    <w:rsid w:val="00545DB1"/>
    <w:rsid w:val="00575E79"/>
    <w:rsid w:val="0059185C"/>
    <w:rsid w:val="005D4996"/>
    <w:rsid w:val="005F11A9"/>
    <w:rsid w:val="00613016"/>
    <w:rsid w:val="00651175"/>
    <w:rsid w:val="006D2270"/>
    <w:rsid w:val="00726A6A"/>
    <w:rsid w:val="007A43BC"/>
    <w:rsid w:val="007E560E"/>
    <w:rsid w:val="007E67BB"/>
    <w:rsid w:val="00863508"/>
    <w:rsid w:val="008A17FA"/>
    <w:rsid w:val="008D6D37"/>
    <w:rsid w:val="00975D0A"/>
    <w:rsid w:val="00981908"/>
    <w:rsid w:val="00A1146A"/>
    <w:rsid w:val="00A33570"/>
    <w:rsid w:val="00A64E05"/>
    <w:rsid w:val="00AD5A86"/>
    <w:rsid w:val="00BD0B56"/>
    <w:rsid w:val="00C566F9"/>
    <w:rsid w:val="00D70EF6"/>
    <w:rsid w:val="00D83167"/>
    <w:rsid w:val="00E15A0A"/>
    <w:rsid w:val="00E72217"/>
    <w:rsid w:val="00F523D2"/>
    <w:rsid w:val="00F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11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11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511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406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2217"/>
    <w:pPr>
      <w:spacing w:before="100" w:beforeAutospacing="1" w:after="100" w:afterAutospacing="1" w:line="240" w:lineRule="auto"/>
      <w:ind w:firstLine="360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styleId="a6">
    <w:name w:val="Strong"/>
    <w:basedOn w:val="a0"/>
    <w:uiPriority w:val="22"/>
    <w:qFormat/>
    <w:rsid w:val="00E72217"/>
    <w:rPr>
      <w:b/>
      <w:bCs/>
    </w:rPr>
  </w:style>
  <w:style w:type="character" w:customStyle="1" w:styleId="10">
    <w:name w:val="Заголовок 1 Знак"/>
    <w:basedOn w:val="a0"/>
    <w:link w:val="1"/>
    <w:rsid w:val="006511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51175"/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511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511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5117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651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511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nhideWhenUsed/>
    <w:rsid w:val="0065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651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unhideWhenUsed/>
    <w:rsid w:val="0065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651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51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51175"/>
  </w:style>
  <w:style w:type="paragraph" w:styleId="af">
    <w:name w:val="footer"/>
    <w:basedOn w:val="a"/>
    <w:link w:val="af0"/>
    <w:uiPriority w:val="99"/>
    <w:unhideWhenUsed/>
    <w:rsid w:val="00651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6511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6511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f3"/>
    <w:link w:val="22"/>
    <w:uiPriority w:val="99"/>
    <w:unhideWhenUsed/>
    <w:rsid w:val="00651175"/>
    <w:pPr>
      <w:spacing w:after="0"/>
      <w:ind w:left="360" w:firstLine="360"/>
    </w:pPr>
  </w:style>
  <w:style w:type="character" w:customStyle="1" w:styleId="22">
    <w:name w:val="Красная строка 2 Знак"/>
    <w:basedOn w:val="af4"/>
    <w:link w:val="21"/>
    <w:uiPriority w:val="99"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651175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651175"/>
    <w:rPr>
      <w:rFonts w:ascii="Calibri" w:eastAsia="Times New Roman" w:hAnsi="Calibri" w:cs="Times New Roman"/>
      <w:lang w:val="x-none" w:eastAsia="x-none"/>
    </w:rPr>
  </w:style>
  <w:style w:type="paragraph" w:styleId="25">
    <w:name w:val="Body Text Indent 2"/>
    <w:basedOn w:val="a"/>
    <w:link w:val="26"/>
    <w:unhideWhenUsed/>
    <w:rsid w:val="0065117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6511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"/>
    <w:uiPriority w:val="99"/>
    <w:unhideWhenUsed/>
    <w:rsid w:val="00651175"/>
    <w:pPr>
      <w:overflowPunct w:val="0"/>
      <w:autoSpaceDE w:val="0"/>
      <w:autoSpaceDN w:val="0"/>
      <w:adjustRightInd w:val="0"/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Plain Text"/>
    <w:basedOn w:val="a"/>
    <w:link w:val="af7"/>
    <w:unhideWhenUsed/>
    <w:rsid w:val="006511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6511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annotation subject"/>
    <w:basedOn w:val="ab"/>
    <w:next w:val="ab"/>
    <w:link w:val="af9"/>
    <w:uiPriority w:val="99"/>
    <w:semiHidden/>
    <w:unhideWhenUsed/>
    <w:rsid w:val="00651175"/>
    <w:rPr>
      <w:b/>
      <w:bCs/>
    </w:rPr>
  </w:style>
  <w:style w:type="character" w:customStyle="1" w:styleId="af9">
    <w:name w:val="Тема примечания Знак"/>
    <w:basedOn w:val="ac"/>
    <w:link w:val="af8"/>
    <w:uiPriority w:val="99"/>
    <w:semiHidden/>
    <w:rsid w:val="006511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65117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semiHidden/>
    <w:rsid w:val="006511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c">
    <w:name w:val="Без интервала Знак"/>
    <w:aliases w:val="Таблица Знак"/>
    <w:link w:val="afd"/>
    <w:uiPriority w:val="1"/>
    <w:locked/>
    <w:rsid w:val="00651175"/>
    <w:rPr>
      <w:rFonts w:ascii="Times New Roman" w:eastAsiaTheme="minorEastAsia" w:hAnsi="Times New Roman" w:cs="Times New Roman"/>
      <w:lang w:eastAsia="ru-RU"/>
    </w:rPr>
  </w:style>
  <w:style w:type="paragraph" w:styleId="afd">
    <w:name w:val="No Spacing"/>
    <w:aliases w:val="Таблица"/>
    <w:link w:val="afc"/>
    <w:uiPriority w:val="1"/>
    <w:qFormat/>
    <w:rsid w:val="006511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Normal">
    <w:name w:val="ConsNormal"/>
    <w:rsid w:val="0065117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7">
    <w:name w:val="Основной текст (2)_"/>
    <w:basedOn w:val="a0"/>
    <w:link w:val="210"/>
    <w:locked/>
    <w:rsid w:val="00651175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651175"/>
    <w:pPr>
      <w:widowControl w:val="0"/>
      <w:shd w:val="clear" w:color="auto" w:fill="FFFFFF"/>
      <w:spacing w:after="0" w:line="365" w:lineRule="exact"/>
      <w:jc w:val="center"/>
    </w:pPr>
    <w:rPr>
      <w:rFonts w:ascii="Arial" w:hAnsi="Arial" w:cs="Arial"/>
      <w:b/>
      <w:bCs/>
      <w:spacing w:val="12"/>
      <w:sz w:val="28"/>
      <w:szCs w:val="28"/>
    </w:rPr>
  </w:style>
  <w:style w:type="character" w:customStyle="1" w:styleId="ConsPlusNormal">
    <w:name w:val="ConsPlusNormal Знак"/>
    <w:link w:val="ConsPlusNormal0"/>
    <w:locked/>
    <w:rsid w:val="00651175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511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11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651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511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6511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28">
    <w:name w:val="Обычный2"/>
    <w:rsid w:val="006511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65117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e">
    <w:name w:val="Стиль"/>
    <w:rsid w:val="00651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qFormat/>
    <w:rsid w:val="00651175"/>
    <w:pPr>
      <w:spacing w:before="100" w:after="100" w:line="240" w:lineRule="auto"/>
    </w:pPr>
    <w:rPr>
      <w:rFonts w:ascii="Times New Roman" w:eastAsia="SimSun" w:hAnsi="Times New Roman" w:cs="Times New Roman"/>
      <w:kern w:val="2"/>
      <w:sz w:val="28"/>
      <w:szCs w:val="24"/>
      <w:lang w:eastAsia="zh-CN"/>
    </w:rPr>
  </w:style>
  <w:style w:type="paragraph" w:customStyle="1" w:styleId="ConsTitle">
    <w:name w:val="ConsTitle"/>
    <w:uiPriority w:val="99"/>
    <w:rsid w:val="006511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651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51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6511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rsid w:val="0065117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andard">
    <w:name w:val="Standard"/>
    <w:rsid w:val="00651175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s16">
    <w:name w:val="s_16"/>
    <w:basedOn w:val="a"/>
    <w:rsid w:val="0065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nhideWhenUsed/>
    <w:rsid w:val="00651175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651175"/>
    <w:rPr>
      <w:sz w:val="16"/>
      <w:szCs w:val="16"/>
    </w:rPr>
  </w:style>
  <w:style w:type="character" w:customStyle="1" w:styleId="29">
    <w:name w:val="Основной текст (2)"/>
    <w:basedOn w:val="27"/>
    <w:rsid w:val="00651175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character" w:customStyle="1" w:styleId="aff3">
    <w:name w:val="Цветовое выделение"/>
    <w:uiPriority w:val="99"/>
    <w:rsid w:val="00651175"/>
    <w:rPr>
      <w:b/>
      <w:bCs w:val="0"/>
      <w:color w:val="26282F"/>
      <w:sz w:val="26"/>
    </w:rPr>
  </w:style>
  <w:style w:type="character" w:customStyle="1" w:styleId="aff4">
    <w:name w:val="Гипертекстовая ссылка"/>
    <w:uiPriority w:val="99"/>
    <w:rsid w:val="00651175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docdata">
    <w:name w:val="docdata"/>
    <w:aliases w:val="docy,v5,5765,bqiaagaaeyqcaaagiaiaaamgdgaabv0saaaaaaaaaaaaaaaaaaaaaaaaaaaaaaaaaaaaaaaaaaaaaaaaaaaaaaaaaaaaaaaaaaaaaaaaaaaaaaaaaaaaaaaaaaaaaaaaaaaaaaaaaaaaaaaaaaaaaaaaaaaaaaaaaaaaaaaaaaaaaaaaaaaaaaaaaaaaaaaaaaaaaaaaaaaaaaaaaaaaaaaaaaaaaaaaaaaaaaaa"/>
    <w:rsid w:val="00651175"/>
  </w:style>
  <w:style w:type="character" w:customStyle="1" w:styleId="13">
    <w:name w:val="Текст сноски Знак1"/>
    <w:basedOn w:val="a0"/>
    <w:rsid w:val="0065117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5">
    <w:name w:val="Table Grid"/>
    <w:basedOn w:val="a1"/>
    <w:rsid w:val="00651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page number"/>
    <w:basedOn w:val="a0"/>
    <w:rsid w:val="00220289"/>
  </w:style>
  <w:style w:type="paragraph" w:customStyle="1" w:styleId="14">
    <w:name w:val="Верхний колонтитул1"/>
    <w:basedOn w:val="a"/>
    <w:rsid w:val="0022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22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22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"/>
    <w:basedOn w:val="a0"/>
    <w:rsid w:val="00220289"/>
  </w:style>
  <w:style w:type="paragraph" w:customStyle="1" w:styleId="headertext">
    <w:name w:val="headertext"/>
    <w:basedOn w:val="a"/>
    <w:uiPriority w:val="99"/>
    <w:rsid w:val="0022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2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Title"/>
    <w:basedOn w:val="a"/>
    <w:next w:val="a"/>
    <w:link w:val="aff8"/>
    <w:uiPriority w:val="10"/>
    <w:qFormat/>
    <w:rsid w:val="0022028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outline/>
      <w:kern w:val="28"/>
      <w:sz w:val="32"/>
      <w:szCs w:val="32"/>
      <w:lang w:eastAsia="ru-RU"/>
    </w:rPr>
  </w:style>
  <w:style w:type="character" w:customStyle="1" w:styleId="aff8">
    <w:name w:val="Название Знак"/>
    <w:basedOn w:val="a0"/>
    <w:link w:val="aff7"/>
    <w:uiPriority w:val="10"/>
    <w:rsid w:val="00220289"/>
    <w:rPr>
      <w:rFonts w:ascii="Cambria" w:eastAsia="Times New Roman" w:hAnsi="Cambria" w:cs="Times New Roman"/>
      <w:b/>
      <w:bCs/>
      <w:outline/>
      <w:kern w:val="28"/>
      <w:sz w:val="32"/>
      <w:szCs w:val="32"/>
      <w:lang w:eastAsia="ru-RU"/>
    </w:rPr>
  </w:style>
  <w:style w:type="character" w:customStyle="1" w:styleId="a4">
    <w:name w:val="Абзац списка Знак"/>
    <w:link w:val="a3"/>
    <w:uiPriority w:val="34"/>
    <w:locked/>
    <w:rsid w:val="00220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11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11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511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406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2217"/>
    <w:pPr>
      <w:spacing w:before="100" w:beforeAutospacing="1" w:after="100" w:afterAutospacing="1" w:line="240" w:lineRule="auto"/>
      <w:ind w:firstLine="360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styleId="a6">
    <w:name w:val="Strong"/>
    <w:basedOn w:val="a0"/>
    <w:uiPriority w:val="22"/>
    <w:qFormat/>
    <w:rsid w:val="00E72217"/>
    <w:rPr>
      <w:b/>
      <w:bCs/>
    </w:rPr>
  </w:style>
  <w:style w:type="character" w:customStyle="1" w:styleId="10">
    <w:name w:val="Заголовок 1 Знак"/>
    <w:basedOn w:val="a0"/>
    <w:link w:val="1"/>
    <w:rsid w:val="006511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51175"/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511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511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5117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651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511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nhideWhenUsed/>
    <w:rsid w:val="0065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651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unhideWhenUsed/>
    <w:rsid w:val="0065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651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51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51175"/>
  </w:style>
  <w:style w:type="paragraph" w:styleId="af">
    <w:name w:val="footer"/>
    <w:basedOn w:val="a"/>
    <w:link w:val="af0"/>
    <w:uiPriority w:val="99"/>
    <w:unhideWhenUsed/>
    <w:rsid w:val="00651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6511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6511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f3"/>
    <w:link w:val="22"/>
    <w:uiPriority w:val="99"/>
    <w:unhideWhenUsed/>
    <w:rsid w:val="00651175"/>
    <w:pPr>
      <w:spacing w:after="0"/>
      <w:ind w:left="360" w:firstLine="360"/>
    </w:pPr>
  </w:style>
  <w:style w:type="character" w:customStyle="1" w:styleId="22">
    <w:name w:val="Красная строка 2 Знак"/>
    <w:basedOn w:val="af4"/>
    <w:link w:val="21"/>
    <w:uiPriority w:val="99"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651175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651175"/>
    <w:rPr>
      <w:rFonts w:ascii="Calibri" w:eastAsia="Times New Roman" w:hAnsi="Calibri" w:cs="Times New Roman"/>
      <w:lang w:val="x-none" w:eastAsia="x-none"/>
    </w:rPr>
  </w:style>
  <w:style w:type="paragraph" w:styleId="25">
    <w:name w:val="Body Text Indent 2"/>
    <w:basedOn w:val="a"/>
    <w:link w:val="26"/>
    <w:unhideWhenUsed/>
    <w:rsid w:val="0065117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6511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"/>
    <w:uiPriority w:val="99"/>
    <w:unhideWhenUsed/>
    <w:rsid w:val="00651175"/>
    <w:pPr>
      <w:overflowPunct w:val="0"/>
      <w:autoSpaceDE w:val="0"/>
      <w:autoSpaceDN w:val="0"/>
      <w:adjustRightInd w:val="0"/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Plain Text"/>
    <w:basedOn w:val="a"/>
    <w:link w:val="af7"/>
    <w:unhideWhenUsed/>
    <w:rsid w:val="006511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6511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annotation subject"/>
    <w:basedOn w:val="ab"/>
    <w:next w:val="ab"/>
    <w:link w:val="af9"/>
    <w:uiPriority w:val="99"/>
    <w:semiHidden/>
    <w:unhideWhenUsed/>
    <w:rsid w:val="00651175"/>
    <w:rPr>
      <w:b/>
      <w:bCs/>
    </w:rPr>
  </w:style>
  <w:style w:type="character" w:customStyle="1" w:styleId="af9">
    <w:name w:val="Тема примечания Знак"/>
    <w:basedOn w:val="ac"/>
    <w:link w:val="af8"/>
    <w:uiPriority w:val="99"/>
    <w:semiHidden/>
    <w:rsid w:val="006511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65117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semiHidden/>
    <w:rsid w:val="006511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c">
    <w:name w:val="Без интервала Знак"/>
    <w:aliases w:val="Таблица Знак"/>
    <w:link w:val="afd"/>
    <w:uiPriority w:val="1"/>
    <w:locked/>
    <w:rsid w:val="00651175"/>
    <w:rPr>
      <w:rFonts w:ascii="Times New Roman" w:eastAsiaTheme="minorEastAsia" w:hAnsi="Times New Roman" w:cs="Times New Roman"/>
      <w:lang w:eastAsia="ru-RU"/>
    </w:rPr>
  </w:style>
  <w:style w:type="paragraph" w:styleId="afd">
    <w:name w:val="No Spacing"/>
    <w:aliases w:val="Таблица"/>
    <w:link w:val="afc"/>
    <w:uiPriority w:val="1"/>
    <w:qFormat/>
    <w:rsid w:val="006511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Normal">
    <w:name w:val="ConsNormal"/>
    <w:rsid w:val="0065117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7">
    <w:name w:val="Основной текст (2)_"/>
    <w:basedOn w:val="a0"/>
    <w:link w:val="210"/>
    <w:locked/>
    <w:rsid w:val="00651175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651175"/>
    <w:pPr>
      <w:widowControl w:val="0"/>
      <w:shd w:val="clear" w:color="auto" w:fill="FFFFFF"/>
      <w:spacing w:after="0" w:line="365" w:lineRule="exact"/>
      <w:jc w:val="center"/>
    </w:pPr>
    <w:rPr>
      <w:rFonts w:ascii="Arial" w:hAnsi="Arial" w:cs="Arial"/>
      <w:b/>
      <w:bCs/>
      <w:spacing w:val="12"/>
      <w:sz w:val="28"/>
      <w:szCs w:val="28"/>
    </w:rPr>
  </w:style>
  <w:style w:type="character" w:customStyle="1" w:styleId="ConsPlusNormal">
    <w:name w:val="ConsPlusNormal Знак"/>
    <w:link w:val="ConsPlusNormal0"/>
    <w:locked/>
    <w:rsid w:val="00651175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511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11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651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511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6511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28">
    <w:name w:val="Обычный2"/>
    <w:rsid w:val="006511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65117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e">
    <w:name w:val="Стиль"/>
    <w:rsid w:val="00651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qFormat/>
    <w:rsid w:val="00651175"/>
    <w:pPr>
      <w:spacing w:before="100" w:after="100" w:line="240" w:lineRule="auto"/>
    </w:pPr>
    <w:rPr>
      <w:rFonts w:ascii="Times New Roman" w:eastAsia="SimSun" w:hAnsi="Times New Roman" w:cs="Times New Roman"/>
      <w:kern w:val="2"/>
      <w:sz w:val="28"/>
      <w:szCs w:val="24"/>
      <w:lang w:eastAsia="zh-CN"/>
    </w:rPr>
  </w:style>
  <w:style w:type="paragraph" w:customStyle="1" w:styleId="ConsTitle">
    <w:name w:val="ConsTitle"/>
    <w:uiPriority w:val="99"/>
    <w:rsid w:val="006511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651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51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6511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rsid w:val="0065117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andard">
    <w:name w:val="Standard"/>
    <w:rsid w:val="00651175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s16">
    <w:name w:val="s_16"/>
    <w:basedOn w:val="a"/>
    <w:rsid w:val="0065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nhideWhenUsed/>
    <w:rsid w:val="00651175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651175"/>
    <w:rPr>
      <w:sz w:val="16"/>
      <w:szCs w:val="16"/>
    </w:rPr>
  </w:style>
  <w:style w:type="character" w:customStyle="1" w:styleId="29">
    <w:name w:val="Основной текст (2)"/>
    <w:basedOn w:val="27"/>
    <w:rsid w:val="00651175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character" w:customStyle="1" w:styleId="aff3">
    <w:name w:val="Цветовое выделение"/>
    <w:uiPriority w:val="99"/>
    <w:rsid w:val="00651175"/>
    <w:rPr>
      <w:b/>
      <w:bCs w:val="0"/>
      <w:color w:val="26282F"/>
      <w:sz w:val="26"/>
    </w:rPr>
  </w:style>
  <w:style w:type="character" w:customStyle="1" w:styleId="aff4">
    <w:name w:val="Гипертекстовая ссылка"/>
    <w:uiPriority w:val="99"/>
    <w:rsid w:val="00651175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docdata">
    <w:name w:val="docdata"/>
    <w:aliases w:val="docy,v5,5765,bqiaagaaeyqcaaagiaiaaamgdgaabv0saaaaaaaaaaaaaaaaaaaaaaaaaaaaaaaaaaaaaaaaaaaaaaaaaaaaaaaaaaaaaaaaaaaaaaaaaaaaaaaaaaaaaaaaaaaaaaaaaaaaaaaaaaaaaaaaaaaaaaaaaaaaaaaaaaaaaaaaaaaaaaaaaaaaaaaaaaaaaaaaaaaaaaaaaaaaaaaaaaaaaaaaaaaaaaaaaaaaaaaa"/>
    <w:rsid w:val="00651175"/>
  </w:style>
  <w:style w:type="character" w:customStyle="1" w:styleId="13">
    <w:name w:val="Текст сноски Знак1"/>
    <w:basedOn w:val="a0"/>
    <w:rsid w:val="0065117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5">
    <w:name w:val="Table Grid"/>
    <w:basedOn w:val="a1"/>
    <w:rsid w:val="00651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page number"/>
    <w:basedOn w:val="a0"/>
    <w:rsid w:val="00220289"/>
  </w:style>
  <w:style w:type="paragraph" w:customStyle="1" w:styleId="14">
    <w:name w:val="Верхний колонтитул1"/>
    <w:basedOn w:val="a"/>
    <w:rsid w:val="0022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22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22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"/>
    <w:basedOn w:val="a0"/>
    <w:rsid w:val="00220289"/>
  </w:style>
  <w:style w:type="paragraph" w:customStyle="1" w:styleId="headertext">
    <w:name w:val="headertext"/>
    <w:basedOn w:val="a"/>
    <w:uiPriority w:val="99"/>
    <w:rsid w:val="0022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2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Title"/>
    <w:basedOn w:val="a"/>
    <w:next w:val="a"/>
    <w:link w:val="aff8"/>
    <w:uiPriority w:val="10"/>
    <w:qFormat/>
    <w:rsid w:val="0022028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outline/>
      <w:kern w:val="28"/>
      <w:sz w:val="32"/>
      <w:szCs w:val="32"/>
      <w:lang w:eastAsia="ru-RU"/>
    </w:rPr>
  </w:style>
  <w:style w:type="character" w:customStyle="1" w:styleId="aff8">
    <w:name w:val="Название Знак"/>
    <w:basedOn w:val="a0"/>
    <w:link w:val="aff7"/>
    <w:uiPriority w:val="10"/>
    <w:rsid w:val="00220289"/>
    <w:rPr>
      <w:rFonts w:ascii="Cambria" w:eastAsia="Times New Roman" w:hAnsi="Cambria" w:cs="Times New Roman"/>
      <w:b/>
      <w:bCs/>
      <w:outline/>
      <w:kern w:val="28"/>
      <w:sz w:val="32"/>
      <w:szCs w:val="32"/>
      <w:lang w:eastAsia="ru-RU"/>
    </w:rPr>
  </w:style>
  <w:style w:type="character" w:customStyle="1" w:styleId="a4">
    <w:name w:val="Абзац списка Знак"/>
    <w:link w:val="a3"/>
    <w:uiPriority w:val="34"/>
    <w:locked/>
    <w:rsid w:val="00220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CAC1CDA53B2B6FCA54E962F9AD8358C59C6B54C464424660229E1AD1F0D847DB0F4CAEC47875128E35C89H0M4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FCAC1CDA53B2B6FCA54E962F9AD8358C59C6B54C464424660229E1AD1F0D847DB0F4CAEC4787512AE35B82H0M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62</Pages>
  <Words>11550</Words>
  <Characters>65840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Владимирское МО</cp:lastModifiedBy>
  <cp:revision>23</cp:revision>
  <dcterms:created xsi:type="dcterms:W3CDTF">2021-07-29T08:46:00Z</dcterms:created>
  <dcterms:modified xsi:type="dcterms:W3CDTF">2022-12-25T07:32:00Z</dcterms:modified>
</cp:coreProperties>
</file>