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D37" w:rsidRPr="002B5C4D" w:rsidRDefault="00D83D37" w:rsidP="00D83D37">
      <w:pPr>
        <w:spacing w:after="0"/>
        <w:jc w:val="center"/>
        <w:rPr>
          <w:rFonts w:ascii="Arial" w:hAnsi="Arial" w:cs="Arial"/>
          <w:b/>
          <w:caps/>
          <w:sz w:val="32"/>
          <w:szCs w:val="32"/>
        </w:rPr>
      </w:pPr>
      <w:r>
        <w:rPr>
          <w:rFonts w:ascii="Arial" w:hAnsi="Arial" w:cs="Arial"/>
          <w:b/>
          <w:caps/>
          <w:sz w:val="32"/>
          <w:szCs w:val="32"/>
        </w:rPr>
        <w:t>28</w:t>
      </w:r>
      <w:r w:rsidRPr="002B5C4D">
        <w:rPr>
          <w:rFonts w:ascii="Arial" w:hAnsi="Arial" w:cs="Arial"/>
          <w:b/>
          <w:caps/>
          <w:sz w:val="32"/>
          <w:szCs w:val="32"/>
        </w:rPr>
        <w:t>.10. 2021</w:t>
      </w:r>
      <w:r>
        <w:rPr>
          <w:rFonts w:ascii="Arial" w:hAnsi="Arial" w:cs="Arial"/>
          <w:b/>
          <w:caps/>
          <w:sz w:val="32"/>
          <w:szCs w:val="32"/>
        </w:rPr>
        <w:t xml:space="preserve"> </w:t>
      </w:r>
      <w:r w:rsidRPr="002B5C4D">
        <w:rPr>
          <w:rFonts w:ascii="Arial" w:hAnsi="Arial" w:cs="Arial"/>
          <w:b/>
          <w:caps/>
          <w:sz w:val="32"/>
          <w:szCs w:val="32"/>
        </w:rPr>
        <w:t xml:space="preserve">г. № </w:t>
      </w:r>
      <w:r>
        <w:rPr>
          <w:rFonts w:ascii="Arial" w:hAnsi="Arial" w:cs="Arial"/>
          <w:b/>
          <w:caps/>
          <w:sz w:val="32"/>
          <w:szCs w:val="32"/>
        </w:rPr>
        <w:t>34</w:t>
      </w:r>
    </w:p>
    <w:p w:rsidR="00D83D37" w:rsidRPr="002B5C4D" w:rsidRDefault="00D83D37" w:rsidP="00D83D37">
      <w:pPr>
        <w:autoSpaceDE w:val="0"/>
        <w:autoSpaceDN w:val="0"/>
        <w:adjustRightInd w:val="0"/>
        <w:spacing w:after="0"/>
        <w:ind w:firstLine="567"/>
        <w:jc w:val="center"/>
        <w:outlineLvl w:val="0"/>
        <w:rPr>
          <w:rFonts w:ascii="Arial" w:hAnsi="Arial" w:cs="Arial"/>
          <w:b/>
          <w:bCs/>
          <w:caps/>
          <w:kern w:val="28"/>
          <w:sz w:val="32"/>
          <w:szCs w:val="32"/>
        </w:rPr>
      </w:pPr>
      <w:r w:rsidRPr="002B5C4D">
        <w:rPr>
          <w:rFonts w:ascii="Arial" w:hAnsi="Arial" w:cs="Arial"/>
          <w:b/>
          <w:bCs/>
          <w:caps/>
          <w:kern w:val="28"/>
          <w:sz w:val="32"/>
          <w:szCs w:val="32"/>
        </w:rPr>
        <w:t>РОССИЙСКАЯ ФЕДЕРАЦИЯ</w:t>
      </w:r>
    </w:p>
    <w:p w:rsidR="00D83D37" w:rsidRPr="002B5C4D" w:rsidRDefault="00D83D37" w:rsidP="00D83D37">
      <w:pPr>
        <w:autoSpaceDE w:val="0"/>
        <w:autoSpaceDN w:val="0"/>
        <w:adjustRightInd w:val="0"/>
        <w:spacing w:after="0"/>
        <w:ind w:firstLine="567"/>
        <w:jc w:val="center"/>
        <w:outlineLvl w:val="0"/>
        <w:rPr>
          <w:rFonts w:ascii="Arial" w:hAnsi="Arial" w:cs="Arial"/>
          <w:b/>
          <w:bCs/>
          <w:caps/>
          <w:kern w:val="28"/>
          <w:sz w:val="32"/>
          <w:szCs w:val="32"/>
        </w:rPr>
      </w:pPr>
      <w:r w:rsidRPr="002B5C4D">
        <w:rPr>
          <w:rFonts w:ascii="Arial" w:hAnsi="Arial" w:cs="Arial"/>
          <w:b/>
          <w:bCs/>
          <w:caps/>
          <w:kern w:val="28"/>
          <w:sz w:val="32"/>
          <w:szCs w:val="32"/>
        </w:rPr>
        <w:t>ИРКУТСКАЯ ОБЛАСТЬ</w:t>
      </w:r>
    </w:p>
    <w:p w:rsidR="00D83D37" w:rsidRPr="002B5C4D" w:rsidRDefault="00D83D37" w:rsidP="00D83D37">
      <w:pPr>
        <w:autoSpaceDE w:val="0"/>
        <w:autoSpaceDN w:val="0"/>
        <w:adjustRightInd w:val="0"/>
        <w:spacing w:after="0"/>
        <w:ind w:firstLine="567"/>
        <w:jc w:val="center"/>
        <w:outlineLvl w:val="0"/>
        <w:rPr>
          <w:rFonts w:ascii="Arial" w:hAnsi="Arial" w:cs="Arial"/>
          <w:b/>
          <w:bCs/>
          <w:caps/>
          <w:kern w:val="28"/>
          <w:sz w:val="32"/>
          <w:szCs w:val="32"/>
        </w:rPr>
      </w:pPr>
      <w:r w:rsidRPr="002B5C4D">
        <w:rPr>
          <w:rFonts w:ascii="Arial" w:hAnsi="Arial" w:cs="Arial"/>
          <w:b/>
          <w:bCs/>
          <w:caps/>
          <w:kern w:val="28"/>
          <w:sz w:val="32"/>
          <w:szCs w:val="32"/>
        </w:rPr>
        <w:t>ЗАЛАРИНСКИЙ РАЙОН</w:t>
      </w:r>
    </w:p>
    <w:p w:rsidR="00D83D37" w:rsidRPr="002B5C4D" w:rsidRDefault="00D83D37" w:rsidP="00D83D37">
      <w:pPr>
        <w:autoSpaceDE w:val="0"/>
        <w:autoSpaceDN w:val="0"/>
        <w:adjustRightInd w:val="0"/>
        <w:spacing w:after="0"/>
        <w:ind w:firstLine="567"/>
        <w:jc w:val="center"/>
        <w:outlineLvl w:val="0"/>
        <w:rPr>
          <w:rFonts w:ascii="Arial" w:hAnsi="Arial" w:cs="Arial"/>
          <w:b/>
          <w:bCs/>
          <w:caps/>
          <w:kern w:val="28"/>
          <w:sz w:val="32"/>
          <w:szCs w:val="32"/>
        </w:rPr>
      </w:pPr>
      <w:r w:rsidRPr="002B5C4D">
        <w:rPr>
          <w:rFonts w:ascii="Arial" w:hAnsi="Arial" w:cs="Arial"/>
          <w:b/>
          <w:bCs/>
          <w:caps/>
          <w:kern w:val="28"/>
          <w:sz w:val="32"/>
          <w:szCs w:val="32"/>
        </w:rPr>
        <w:t>КАЗЁННОЕ УЧРЕЖДЕНИЕ</w:t>
      </w:r>
    </w:p>
    <w:p w:rsidR="00D83D37" w:rsidRDefault="00D83D37" w:rsidP="00D83D37">
      <w:pPr>
        <w:autoSpaceDE w:val="0"/>
        <w:autoSpaceDN w:val="0"/>
        <w:adjustRightInd w:val="0"/>
        <w:spacing w:after="0"/>
        <w:ind w:firstLine="567"/>
        <w:jc w:val="center"/>
        <w:outlineLvl w:val="0"/>
        <w:rPr>
          <w:rFonts w:ascii="Arial" w:hAnsi="Arial" w:cs="Arial"/>
          <w:b/>
          <w:bCs/>
          <w:caps/>
          <w:kern w:val="28"/>
          <w:sz w:val="32"/>
          <w:szCs w:val="32"/>
        </w:rPr>
      </w:pPr>
      <w:r w:rsidRPr="002B5C4D">
        <w:rPr>
          <w:rFonts w:ascii="Arial" w:hAnsi="Arial" w:cs="Arial"/>
          <w:b/>
          <w:bCs/>
          <w:caps/>
          <w:kern w:val="28"/>
          <w:sz w:val="32"/>
          <w:szCs w:val="32"/>
        </w:rPr>
        <w:t xml:space="preserve">АДМИНИСТРАЦИЯ </w:t>
      </w:r>
      <w:r>
        <w:rPr>
          <w:rFonts w:ascii="Arial" w:hAnsi="Arial" w:cs="Arial"/>
          <w:b/>
          <w:bCs/>
          <w:caps/>
          <w:kern w:val="28"/>
          <w:sz w:val="32"/>
          <w:szCs w:val="32"/>
        </w:rPr>
        <w:t>ВЛАДИМИРСКОГО МУНИЦИПАЛЬНОГО ОБРАЗОВАНИЯ</w:t>
      </w:r>
    </w:p>
    <w:p w:rsidR="00D83D37" w:rsidRPr="002B5C4D" w:rsidRDefault="00D83D37" w:rsidP="00D83D37">
      <w:pPr>
        <w:autoSpaceDE w:val="0"/>
        <w:autoSpaceDN w:val="0"/>
        <w:adjustRightInd w:val="0"/>
        <w:spacing w:after="0"/>
        <w:ind w:firstLine="567"/>
        <w:jc w:val="center"/>
        <w:outlineLvl w:val="0"/>
        <w:rPr>
          <w:rFonts w:ascii="Arial" w:hAnsi="Arial" w:cs="Arial"/>
          <w:b/>
          <w:bCs/>
          <w:caps/>
          <w:kern w:val="28"/>
          <w:sz w:val="32"/>
          <w:szCs w:val="32"/>
        </w:rPr>
      </w:pPr>
    </w:p>
    <w:p w:rsidR="00D83D37" w:rsidRDefault="00D83D37" w:rsidP="00D83D37">
      <w:pPr>
        <w:spacing w:after="0"/>
        <w:jc w:val="center"/>
        <w:rPr>
          <w:rFonts w:ascii="Arial" w:hAnsi="Arial" w:cs="Arial"/>
          <w:b/>
          <w:caps/>
          <w:sz w:val="32"/>
          <w:szCs w:val="32"/>
        </w:rPr>
      </w:pPr>
      <w:r>
        <w:rPr>
          <w:rFonts w:ascii="Arial" w:hAnsi="Arial" w:cs="Arial"/>
          <w:b/>
          <w:caps/>
          <w:sz w:val="32"/>
          <w:szCs w:val="32"/>
        </w:rPr>
        <w:t>ПОСТАНОВЛЕНИЕ</w:t>
      </w:r>
    </w:p>
    <w:p w:rsidR="00D83D37" w:rsidRDefault="00D65DDA" w:rsidP="00D83D37">
      <w:pPr>
        <w:spacing w:after="0"/>
        <w:jc w:val="center"/>
        <w:rPr>
          <w:rFonts w:ascii="Arial" w:hAnsi="Arial" w:cs="Arial"/>
          <w:b/>
          <w:sz w:val="28"/>
          <w:szCs w:val="28"/>
        </w:rPr>
      </w:pPr>
      <w:r>
        <w:rPr>
          <w:rFonts w:ascii="Arial" w:hAnsi="Arial" w:cs="Arial"/>
          <w:b/>
          <w:caps/>
          <w:sz w:val="32"/>
          <w:szCs w:val="32"/>
        </w:rPr>
        <w:t>« О УТВЕРЖДЕНИИ ПОРЯДКА</w:t>
      </w:r>
      <w:r w:rsidRPr="00D65DDA">
        <w:rPr>
          <w:rFonts w:ascii="Arial" w:hAnsi="Arial" w:cs="Arial"/>
          <w:sz w:val="28"/>
          <w:szCs w:val="28"/>
        </w:rPr>
        <w:t xml:space="preserve"> </w:t>
      </w:r>
      <w:r w:rsidRPr="00D65DDA">
        <w:rPr>
          <w:rFonts w:ascii="Arial" w:hAnsi="Arial" w:cs="Arial"/>
          <w:b/>
          <w:sz w:val="28"/>
          <w:szCs w:val="28"/>
        </w:rPr>
        <w:t>И</w:t>
      </w:r>
      <w:r>
        <w:rPr>
          <w:rFonts w:ascii="Arial" w:hAnsi="Arial" w:cs="Arial"/>
          <w:sz w:val="28"/>
          <w:szCs w:val="28"/>
        </w:rPr>
        <w:t xml:space="preserve"> </w:t>
      </w:r>
      <w:r w:rsidRPr="00D65DDA">
        <w:rPr>
          <w:rFonts w:ascii="Arial" w:hAnsi="Arial" w:cs="Arial"/>
          <w:b/>
          <w:sz w:val="28"/>
          <w:szCs w:val="28"/>
        </w:rPr>
        <w:t xml:space="preserve">УСЛОВИЯ ПРЕДОСТАВЛЕНИЯ ИНЫХ МЕЖБЮДЖЕТНЫХ ТРАНСФЕРТОВ </w:t>
      </w:r>
      <w:r w:rsidRPr="00D65DDA">
        <w:rPr>
          <w:rFonts w:ascii="Arial" w:hAnsi="Arial" w:cs="Arial"/>
          <w:b/>
          <w:bCs/>
          <w:sz w:val="28"/>
          <w:szCs w:val="28"/>
        </w:rPr>
        <w:t xml:space="preserve">  ИЗ БЮДЖЕТА </w:t>
      </w:r>
      <w:r w:rsidRPr="00D65DDA">
        <w:rPr>
          <w:rFonts w:ascii="Arial" w:hAnsi="Arial" w:cs="Arial"/>
          <w:b/>
          <w:sz w:val="28"/>
          <w:szCs w:val="28"/>
        </w:rPr>
        <w:t xml:space="preserve">ВЛАДИМИРСКОГО </w:t>
      </w:r>
      <w:r w:rsidRPr="00D65DDA">
        <w:rPr>
          <w:rFonts w:ascii="Arial" w:hAnsi="Arial" w:cs="Arial"/>
          <w:b/>
          <w:bCs/>
          <w:sz w:val="28"/>
          <w:szCs w:val="28"/>
        </w:rPr>
        <w:t xml:space="preserve">МУНИЦИПАЛЬНОГО ОБРАЗОВАНИЯ </w:t>
      </w:r>
      <w:r w:rsidRPr="00D65DDA">
        <w:rPr>
          <w:rFonts w:ascii="Arial" w:hAnsi="Arial" w:cs="Arial"/>
          <w:b/>
          <w:sz w:val="28"/>
          <w:szCs w:val="28"/>
        </w:rPr>
        <w:t xml:space="preserve">  »</w:t>
      </w:r>
    </w:p>
    <w:p w:rsidR="00AC32D0" w:rsidRPr="00D65DDA" w:rsidRDefault="00AC32D0" w:rsidP="00D83D37">
      <w:pPr>
        <w:spacing w:after="0"/>
        <w:jc w:val="center"/>
        <w:rPr>
          <w:rFonts w:ascii="Arial" w:hAnsi="Arial" w:cs="Arial"/>
          <w:b/>
          <w:caps/>
          <w:sz w:val="28"/>
          <w:szCs w:val="28"/>
        </w:rPr>
      </w:pPr>
    </w:p>
    <w:p w:rsidR="00D83D37" w:rsidRPr="00D83D37" w:rsidRDefault="00D83D37" w:rsidP="00D83D37">
      <w:pPr>
        <w:widowControl w:val="0"/>
        <w:autoSpaceDE w:val="0"/>
        <w:autoSpaceDN w:val="0"/>
        <w:ind w:firstLine="709"/>
        <w:jc w:val="both"/>
        <w:rPr>
          <w:rFonts w:ascii="Arial" w:hAnsi="Arial" w:cs="Arial"/>
          <w:color w:val="000000"/>
          <w:sz w:val="28"/>
          <w:szCs w:val="28"/>
        </w:rPr>
      </w:pPr>
      <w:proofErr w:type="gramStart"/>
      <w:r w:rsidRPr="000257F7">
        <w:rPr>
          <w:rFonts w:ascii="Arial" w:hAnsi="Arial" w:cs="Arial"/>
          <w:color w:val="000000"/>
          <w:sz w:val="28"/>
          <w:szCs w:val="28"/>
        </w:rPr>
        <w:t xml:space="preserve">Руководствуясь </w:t>
      </w:r>
      <w:hyperlink r:id="rId7" w:history="1">
        <w:r w:rsidRPr="000257F7">
          <w:rPr>
            <w:rStyle w:val="aa"/>
            <w:rFonts w:ascii="Arial" w:hAnsi="Arial" w:cs="Arial"/>
            <w:color w:val="000000"/>
            <w:sz w:val="28"/>
            <w:szCs w:val="28"/>
          </w:rPr>
          <w:t>ст. 79</w:t>
        </w:r>
      </w:hyperlink>
      <w:r w:rsidRPr="000257F7">
        <w:rPr>
          <w:rFonts w:ascii="Arial" w:hAnsi="Arial" w:cs="Arial"/>
          <w:color w:val="000000"/>
          <w:sz w:val="28"/>
          <w:szCs w:val="28"/>
        </w:rPr>
        <w:t xml:space="preserve">, 79.1 Бюджетного кодекса Российской Федерации, </w:t>
      </w:r>
      <w:hyperlink r:id="rId8" w:history="1">
        <w:r w:rsidRPr="000257F7">
          <w:rPr>
            <w:rStyle w:val="aa"/>
            <w:rFonts w:ascii="Arial" w:hAnsi="Arial" w:cs="Arial"/>
            <w:color w:val="000000"/>
            <w:sz w:val="28"/>
            <w:szCs w:val="28"/>
          </w:rPr>
          <w:t>ст. 15</w:t>
        </w:r>
      </w:hyperlink>
      <w:r w:rsidRPr="000257F7">
        <w:rPr>
          <w:rFonts w:ascii="Arial" w:hAnsi="Arial" w:cs="Arial"/>
          <w:color w:val="000000"/>
          <w:sz w:val="28"/>
          <w:szCs w:val="28"/>
        </w:rPr>
        <w:t xml:space="preserve"> Федерального закона от 06.10.2003 N 131-ФЗ «Об общих принципах организации местного самоуправления в Российской Федерации», </w:t>
      </w:r>
      <w:hyperlink r:id="rId9" w:history="1">
        <w:r w:rsidRPr="000257F7">
          <w:rPr>
            <w:rStyle w:val="aa"/>
            <w:rFonts w:ascii="Arial" w:hAnsi="Arial" w:cs="Arial"/>
            <w:color w:val="000000"/>
            <w:sz w:val="28"/>
            <w:szCs w:val="28"/>
          </w:rPr>
          <w:t>постановлением</w:t>
        </w:r>
      </w:hyperlink>
      <w:r w:rsidRPr="000257F7">
        <w:rPr>
          <w:rFonts w:ascii="Arial" w:hAnsi="Arial" w:cs="Arial"/>
          <w:color w:val="000000"/>
          <w:sz w:val="28"/>
          <w:szCs w:val="28"/>
        </w:rPr>
        <w:t xml:space="preserve"> Правительства Российской Федерации от 30.04.2008 N 324 «Об утверждении Правил принятия решения о подготовке и реализации бюджетных инвестиций в объекты государственной собственности Российской Федерации, не включенные в федеральные целевые программы», </w:t>
      </w:r>
      <w:hyperlink r:id="rId10" w:history="1">
        <w:proofErr w:type="spellStart"/>
        <w:r w:rsidRPr="000257F7">
          <w:rPr>
            <w:rStyle w:val="aa"/>
            <w:rFonts w:ascii="Arial" w:hAnsi="Arial" w:cs="Arial"/>
            <w:color w:val="000000"/>
            <w:sz w:val="28"/>
            <w:szCs w:val="28"/>
          </w:rPr>
          <w:t>ст.ст</w:t>
        </w:r>
        <w:proofErr w:type="spellEnd"/>
        <w:r w:rsidRPr="000257F7">
          <w:rPr>
            <w:rStyle w:val="aa"/>
            <w:rFonts w:ascii="Arial" w:hAnsi="Arial" w:cs="Arial"/>
            <w:color w:val="000000"/>
            <w:sz w:val="28"/>
            <w:szCs w:val="28"/>
          </w:rPr>
          <w:t>. 22, 37</w:t>
        </w:r>
        <w:proofErr w:type="gramEnd"/>
      </w:hyperlink>
      <w:r w:rsidRPr="000257F7">
        <w:rPr>
          <w:rFonts w:ascii="Arial" w:hAnsi="Arial" w:cs="Arial"/>
          <w:color w:val="000000"/>
          <w:sz w:val="28"/>
          <w:szCs w:val="28"/>
        </w:rPr>
        <w:t>,  Уста</w:t>
      </w:r>
      <w:r>
        <w:rPr>
          <w:rFonts w:ascii="Arial" w:hAnsi="Arial" w:cs="Arial"/>
          <w:color w:val="000000"/>
          <w:sz w:val="28"/>
          <w:szCs w:val="28"/>
        </w:rPr>
        <w:t xml:space="preserve">ва  муниципального образования </w:t>
      </w:r>
    </w:p>
    <w:p w:rsidR="00D83D37" w:rsidRPr="000257F7" w:rsidRDefault="00D83D37" w:rsidP="00D83D37">
      <w:pPr>
        <w:widowControl w:val="0"/>
        <w:autoSpaceDE w:val="0"/>
        <w:autoSpaceDN w:val="0"/>
        <w:jc w:val="center"/>
        <w:rPr>
          <w:rFonts w:ascii="Arial" w:hAnsi="Arial" w:cs="Arial"/>
          <w:b/>
          <w:sz w:val="28"/>
          <w:szCs w:val="28"/>
        </w:rPr>
      </w:pPr>
      <w:r>
        <w:rPr>
          <w:rFonts w:ascii="Arial" w:hAnsi="Arial" w:cs="Arial"/>
          <w:b/>
          <w:sz w:val="28"/>
          <w:szCs w:val="28"/>
        </w:rPr>
        <w:t>ПОСТАНОВЛЯЮ:</w:t>
      </w:r>
    </w:p>
    <w:p w:rsidR="00D83D37" w:rsidRPr="000257F7" w:rsidRDefault="00D83D37" w:rsidP="00D83D37">
      <w:pPr>
        <w:jc w:val="both"/>
        <w:rPr>
          <w:sz w:val="28"/>
          <w:szCs w:val="28"/>
        </w:rPr>
      </w:pPr>
      <w:r w:rsidRPr="000257F7">
        <w:rPr>
          <w:rFonts w:ascii="Arial" w:hAnsi="Arial" w:cs="Arial"/>
          <w:sz w:val="28"/>
          <w:szCs w:val="28"/>
        </w:rPr>
        <w:t xml:space="preserve">1.Утвердить  Порядок и условия предоставления иных межбюджетных трансфертов </w:t>
      </w:r>
      <w:r w:rsidRPr="000257F7">
        <w:rPr>
          <w:rFonts w:ascii="Arial" w:hAnsi="Arial" w:cs="Arial"/>
          <w:bCs/>
          <w:sz w:val="28"/>
          <w:szCs w:val="28"/>
        </w:rPr>
        <w:t xml:space="preserve">  из бюджета </w:t>
      </w:r>
      <w:r w:rsidRPr="000257F7">
        <w:rPr>
          <w:rFonts w:ascii="Arial" w:hAnsi="Arial" w:cs="Arial"/>
          <w:sz w:val="28"/>
          <w:szCs w:val="28"/>
        </w:rPr>
        <w:t xml:space="preserve">Владимирского </w:t>
      </w:r>
      <w:r w:rsidRPr="000257F7">
        <w:rPr>
          <w:rFonts w:ascii="Arial" w:hAnsi="Arial" w:cs="Arial"/>
          <w:bCs/>
          <w:sz w:val="28"/>
          <w:szCs w:val="28"/>
        </w:rPr>
        <w:t xml:space="preserve">муниципального образования </w:t>
      </w:r>
      <w:r w:rsidRPr="000257F7">
        <w:rPr>
          <w:rFonts w:ascii="Arial" w:hAnsi="Arial" w:cs="Arial"/>
          <w:sz w:val="28"/>
          <w:szCs w:val="28"/>
        </w:rPr>
        <w:t xml:space="preserve">  (Приложение N 1). </w:t>
      </w:r>
    </w:p>
    <w:p w:rsidR="00D83D37" w:rsidRPr="000257F7" w:rsidRDefault="00D83D37" w:rsidP="00D83D37">
      <w:pPr>
        <w:widowControl w:val="0"/>
        <w:autoSpaceDE w:val="0"/>
        <w:autoSpaceDN w:val="0"/>
        <w:ind w:firstLine="709"/>
        <w:jc w:val="both"/>
        <w:rPr>
          <w:rFonts w:ascii="Arial" w:hAnsi="Arial" w:cs="Arial"/>
          <w:sz w:val="28"/>
          <w:szCs w:val="28"/>
        </w:rPr>
      </w:pPr>
      <w:r w:rsidRPr="000257F7">
        <w:rPr>
          <w:rFonts w:ascii="Arial" w:hAnsi="Arial" w:cs="Arial"/>
          <w:sz w:val="28"/>
          <w:szCs w:val="28"/>
        </w:rPr>
        <w:t>2.Опубликовать настоящее постановление в печатном издании «Информационный бюллетень» и разместить в информационно-телекоммуникационной сети «Интернет».</w:t>
      </w:r>
    </w:p>
    <w:p w:rsidR="00D83D37" w:rsidRPr="000257F7" w:rsidRDefault="00D83D37" w:rsidP="00D83D37">
      <w:pPr>
        <w:widowControl w:val="0"/>
        <w:autoSpaceDE w:val="0"/>
        <w:autoSpaceDN w:val="0"/>
        <w:ind w:firstLine="709"/>
        <w:jc w:val="both"/>
        <w:rPr>
          <w:rFonts w:ascii="Arial" w:hAnsi="Arial" w:cs="Arial"/>
          <w:sz w:val="28"/>
          <w:szCs w:val="28"/>
        </w:rPr>
      </w:pPr>
      <w:r w:rsidRPr="000257F7">
        <w:rPr>
          <w:rFonts w:ascii="Arial" w:hAnsi="Arial" w:cs="Arial"/>
          <w:sz w:val="28"/>
          <w:szCs w:val="28"/>
        </w:rPr>
        <w:t>3.</w:t>
      </w:r>
      <w:proofErr w:type="gramStart"/>
      <w:r w:rsidRPr="000257F7">
        <w:rPr>
          <w:rFonts w:ascii="Arial" w:hAnsi="Arial" w:cs="Arial"/>
          <w:sz w:val="28"/>
          <w:szCs w:val="28"/>
        </w:rPr>
        <w:t>Контроль за</w:t>
      </w:r>
      <w:proofErr w:type="gramEnd"/>
      <w:r w:rsidRPr="000257F7">
        <w:rPr>
          <w:rFonts w:ascii="Arial" w:hAnsi="Arial" w:cs="Arial"/>
          <w:sz w:val="28"/>
          <w:szCs w:val="28"/>
        </w:rPr>
        <w:t xml:space="preserve"> исполнением настоящего постановления оставляю за собой.</w:t>
      </w:r>
    </w:p>
    <w:p w:rsidR="00D83D37" w:rsidRDefault="00D83D37" w:rsidP="00D83D37">
      <w:pPr>
        <w:widowControl w:val="0"/>
        <w:autoSpaceDE w:val="0"/>
        <w:autoSpaceDN w:val="0"/>
        <w:jc w:val="both"/>
        <w:rPr>
          <w:rFonts w:ascii="Arial" w:hAnsi="Arial" w:cs="Arial"/>
          <w:sz w:val="28"/>
          <w:szCs w:val="28"/>
        </w:rPr>
      </w:pPr>
      <w:bookmarkStart w:id="0" w:name="_GoBack"/>
      <w:bookmarkEnd w:id="0"/>
    </w:p>
    <w:p w:rsidR="00D83D37" w:rsidRDefault="00D83D37" w:rsidP="00D83D37">
      <w:pPr>
        <w:widowControl w:val="0"/>
        <w:autoSpaceDE w:val="0"/>
        <w:autoSpaceDN w:val="0"/>
        <w:jc w:val="both"/>
        <w:rPr>
          <w:rFonts w:ascii="Arial" w:hAnsi="Arial" w:cs="Arial"/>
          <w:sz w:val="28"/>
          <w:szCs w:val="28"/>
        </w:rPr>
      </w:pPr>
      <w:r w:rsidRPr="000257F7">
        <w:rPr>
          <w:rFonts w:ascii="Arial" w:hAnsi="Arial" w:cs="Arial"/>
          <w:sz w:val="28"/>
          <w:szCs w:val="28"/>
        </w:rPr>
        <w:t xml:space="preserve">Глава администрации                               </w:t>
      </w:r>
      <w:r>
        <w:rPr>
          <w:rFonts w:ascii="Arial" w:hAnsi="Arial" w:cs="Arial"/>
          <w:sz w:val="28"/>
          <w:szCs w:val="28"/>
        </w:rPr>
        <w:t xml:space="preserve">                  Е.А. Макарова</w:t>
      </w:r>
    </w:p>
    <w:p w:rsidR="00D83D37" w:rsidRPr="00D83D37" w:rsidRDefault="00D83D37" w:rsidP="00D83D37">
      <w:pPr>
        <w:widowControl w:val="0"/>
        <w:autoSpaceDE w:val="0"/>
        <w:autoSpaceDN w:val="0"/>
        <w:jc w:val="both"/>
        <w:rPr>
          <w:rFonts w:ascii="Arial" w:hAnsi="Arial" w:cs="Arial"/>
          <w:sz w:val="28"/>
          <w:szCs w:val="28"/>
        </w:rPr>
      </w:pPr>
    </w:p>
    <w:p w:rsidR="00D83D37" w:rsidRDefault="00D83D37" w:rsidP="00D83D37">
      <w:pPr>
        <w:ind w:left="5670"/>
        <w:jc w:val="both"/>
      </w:pPr>
      <w:r w:rsidRPr="002B5C4D">
        <w:lastRenderedPageBreak/>
        <w:t xml:space="preserve">Приложение к постановлению администрации муниципального образования </w:t>
      </w:r>
      <w:r>
        <w:t xml:space="preserve"> № 34 от 28.10 2021 г</w:t>
      </w:r>
    </w:p>
    <w:p w:rsidR="00D83D37" w:rsidRDefault="00D83D37" w:rsidP="00D83D37">
      <w:pPr>
        <w:ind w:left="5670"/>
        <w:jc w:val="both"/>
      </w:pPr>
    </w:p>
    <w:p w:rsidR="00D83D37" w:rsidRPr="00B34B15" w:rsidRDefault="00D83D37" w:rsidP="00D83D37">
      <w:pPr>
        <w:jc w:val="both"/>
        <w:rPr>
          <w:rFonts w:ascii="Arial" w:hAnsi="Arial" w:cs="Arial"/>
          <w:sz w:val="24"/>
          <w:szCs w:val="24"/>
        </w:rPr>
      </w:pPr>
      <w:r w:rsidRPr="00B34B15">
        <w:rPr>
          <w:rFonts w:ascii="Arial" w:hAnsi="Arial" w:cs="Arial"/>
          <w:sz w:val="24"/>
          <w:szCs w:val="24"/>
        </w:rPr>
        <w:t xml:space="preserve">                                                                   Порядок</w:t>
      </w:r>
    </w:p>
    <w:p w:rsidR="00D83D37" w:rsidRPr="00B34B15" w:rsidRDefault="00D83D37" w:rsidP="00D83D37">
      <w:pPr>
        <w:pStyle w:val="21"/>
        <w:spacing w:line="240" w:lineRule="auto"/>
        <w:rPr>
          <w:rFonts w:ascii="Arial" w:hAnsi="Arial" w:cs="Arial"/>
          <w:sz w:val="24"/>
          <w:szCs w:val="24"/>
        </w:rPr>
      </w:pPr>
      <w:r>
        <w:rPr>
          <w:rFonts w:ascii="Arial" w:hAnsi="Arial" w:cs="Arial"/>
          <w:sz w:val="24"/>
          <w:szCs w:val="24"/>
        </w:rPr>
        <w:t xml:space="preserve">                </w:t>
      </w:r>
      <w:r w:rsidRPr="00B34B15">
        <w:rPr>
          <w:rFonts w:ascii="Arial" w:hAnsi="Arial" w:cs="Arial"/>
          <w:sz w:val="24"/>
          <w:szCs w:val="24"/>
        </w:rPr>
        <w:t xml:space="preserve">и условия предоставления иных межбюджетных трансфертов </w:t>
      </w:r>
    </w:p>
    <w:p w:rsidR="00D83D37" w:rsidRPr="00B34B15" w:rsidRDefault="00D83D37" w:rsidP="00D83D37">
      <w:pPr>
        <w:rPr>
          <w:rFonts w:ascii="Arial" w:hAnsi="Arial" w:cs="Arial"/>
          <w:sz w:val="24"/>
          <w:szCs w:val="24"/>
        </w:rPr>
      </w:pPr>
      <w:r>
        <w:rPr>
          <w:rFonts w:ascii="Arial" w:hAnsi="Arial" w:cs="Arial"/>
          <w:bCs/>
          <w:sz w:val="24"/>
          <w:szCs w:val="24"/>
        </w:rPr>
        <w:t xml:space="preserve">               </w:t>
      </w:r>
      <w:r w:rsidRPr="00B34B15">
        <w:rPr>
          <w:rFonts w:ascii="Arial" w:hAnsi="Arial" w:cs="Arial"/>
          <w:bCs/>
          <w:sz w:val="24"/>
          <w:szCs w:val="24"/>
        </w:rPr>
        <w:t xml:space="preserve">из бюджета </w:t>
      </w:r>
      <w:r w:rsidRPr="00B34B15">
        <w:rPr>
          <w:rFonts w:ascii="Arial" w:hAnsi="Arial" w:cs="Arial"/>
          <w:sz w:val="24"/>
          <w:szCs w:val="24"/>
        </w:rPr>
        <w:t xml:space="preserve">Владимирского </w:t>
      </w:r>
      <w:r w:rsidRPr="00B34B15">
        <w:rPr>
          <w:rFonts w:ascii="Arial" w:hAnsi="Arial" w:cs="Arial"/>
          <w:bCs/>
          <w:sz w:val="24"/>
          <w:szCs w:val="24"/>
        </w:rPr>
        <w:t xml:space="preserve">муниципального образования </w:t>
      </w:r>
      <w:r w:rsidRPr="00B34B15">
        <w:rPr>
          <w:rFonts w:ascii="Arial" w:hAnsi="Arial" w:cs="Arial"/>
          <w:sz w:val="24"/>
          <w:szCs w:val="24"/>
        </w:rPr>
        <w:t xml:space="preserve"> </w:t>
      </w:r>
    </w:p>
    <w:p w:rsidR="00D83D37" w:rsidRDefault="00D83D37" w:rsidP="00D83D37">
      <w:pPr>
        <w:pStyle w:val="21"/>
        <w:spacing w:line="240" w:lineRule="auto"/>
        <w:rPr>
          <w:b/>
          <w:sz w:val="28"/>
          <w:szCs w:val="28"/>
        </w:rPr>
      </w:pPr>
    </w:p>
    <w:p w:rsidR="00D83D37" w:rsidRPr="000257F7" w:rsidRDefault="00D83D37" w:rsidP="00D83D37">
      <w:pPr>
        <w:pStyle w:val="21"/>
        <w:spacing w:line="240" w:lineRule="auto"/>
        <w:rPr>
          <w:rFonts w:ascii="Arial" w:hAnsi="Arial" w:cs="Arial"/>
          <w:b/>
          <w:sz w:val="24"/>
          <w:szCs w:val="24"/>
        </w:rPr>
      </w:pPr>
      <w:r w:rsidRPr="000257F7">
        <w:rPr>
          <w:rFonts w:ascii="Arial" w:hAnsi="Arial" w:cs="Arial"/>
          <w:b/>
          <w:sz w:val="24"/>
          <w:szCs w:val="24"/>
        </w:rPr>
        <w:t>1. Общие положения</w:t>
      </w:r>
    </w:p>
    <w:p w:rsidR="00D83D37" w:rsidRPr="000257F7" w:rsidRDefault="00D83D37" w:rsidP="00D83D37">
      <w:pPr>
        <w:ind w:firstLine="720"/>
        <w:jc w:val="both"/>
        <w:rPr>
          <w:rFonts w:ascii="Arial" w:hAnsi="Arial" w:cs="Arial"/>
          <w:sz w:val="24"/>
          <w:szCs w:val="24"/>
        </w:rPr>
      </w:pPr>
      <w:r w:rsidRPr="000257F7">
        <w:rPr>
          <w:rFonts w:ascii="Arial" w:hAnsi="Arial" w:cs="Arial"/>
          <w:sz w:val="24"/>
          <w:szCs w:val="24"/>
        </w:rPr>
        <w:t xml:space="preserve">1.1. Настоящий Порядок определяет основания и условия предоставления иных межбюджетных трансфертов из бюджета Владимирского муниципального образования  </w:t>
      </w:r>
      <w:proofErr w:type="spellStart"/>
      <w:r w:rsidRPr="000257F7">
        <w:rPr>
          <w:rFonts w:ascii="Arial" w:hAnsi="Arial" w:cs="Arial"/>
          <w:sz w:val="24"/>
          <w:szCs w:val="24"/>
        </w:rPr>
        <w:t>Заларинского</w:t>
      </w:r>
      <w:proofErr w:type="spellEnd"/>
      <w:r w:rsidRPr="000257F7">
        <w:rPr>
          <w:rFonts w:ascii="Arial" w:hAnsi="Arial" w:cs="Arial"/>
          <w:sz w:val="24"/>
          <w:szCs w:val="24"/>
        </w:rPr>
        <w:t xml:space="preserve"> района  Иркутской области (далее –  местный бюджет) в бюджет муниципального образования </w:t>
      </w:r>
      <w:proofErr w:type="spellStart"/>
      <w:r w:rsidRPr="000257F7">
        <w:rPr>
          <w:rFonts w:ascii="Arial" w:hAnsi="Arial" w:cs="Arial"/>
          <w:sz w:val="24"/>
          <w:szCs w:val="24"/>
        </w:rPr>
        <w:t>Заларинский</w:t>
      </w:r>
      <w:proofErr w:type="spellEnd"/>
      <w:r w:rsidRPr="000257F7">
        <w:rPr>
          <w:rFonts w:ascii="Arial" w:hAnsi="Arial" w:cs="Arial"/>
          <w:sz w:val="24"/>
          <w:szCs w:val="24"/>
        </w:rPr>
        <w:t xml:space="preserve">   район (далее – бюджет района), а также осуществления контроля над расходованием данных средств.</w:t>
      </w:r>
    </w:p>
    <w:p w:rsidR="00D83D37" w:rsidRPr="000257F7" w:rsidRDefault="00D83D37" w:rsidP="00D83D37">
      <w:pPr>
        <w:ind w:firstLine="720"/>
        <w:jc w:val="both"/>
        <w:rPr>
          <w:rFonts w:ascii="Arial" w:hAnsi="Arial" w:cs="Arial"/>
          <w:sz w:val="24"/>
          <w:szCs w:val="24"/>
        </w:rPr>
      </w:pPr>
      <w:r w:rsidRPr="000257F7">
        <w:rPr>
          <w:rFonts w:ascii="Arial" w:hAnsi="Arial" w:cs="Arial"/>
          <w:sz w:val="24"/>
          <w:szCs w:val="24"/>
        </w:rPr>
        <w:t>1.2. Иные межбюджетные трансферты из местного бюджета в бюджет района предоставляются в соответствии положениями заключенных соглашений с администрацией муниципального образования «</w:t>
      </w:r>
      <w:proofErr w:type="spellStart"/>
      <w:r w:rsidRPr="000257F7">
        <w:rPr>
          <w:rFonts w:ascii="Arial" w:hAnsi="Arial" w:cs="Arial"/>
          <w:sz w:val="24"/>
          <w:szCs w:val="24"/>
        </w:rPr>
        <w:t>Заларинский</w:t>
      </w:r>
      <w:proofErr w:type="spellEnd"/>
      <w:r w:rsidRPr="000257F7">
        <w:rPr>
          <w:rFonts w:ascii="Arial" w:hAnsi="Arial" w:cs="Arial"/>
          <w:sz w:val="24"/>
          <w:szCs w:val="24"/>
        </w:rPr>
        <w:t xml:space="preserve"> район» о передаче (принятии) осуществления части полномочий по решению вопросов местного значения между администрацией района и администрацией поселения.</w:t>
      </w:r>
    </w:p>
    <w:p w:rsidR="00D83D37" w:rsidRPr="000257F7" w:rsidRDefault="00D83D37" w:rsidP="00D83D37">
      <w:pPr>
        <w:ind w:firstLine="720"/>
        <w:jc w:val="both"/>
        <w:rPr>
          <w:rFonts w:ascii="Arial" w:hAnsi="Arial" w:cs="Arial"/>
          <w:sz w:val="24"/>
          <w:szCs w:val="24"/>
        </w:rPr>
      </w:pPr>
      <w:r w:rsidRPr="000257F7">
        <w:rPr>
          <w:rFonts w:ascii="Arial" w:hAnsi="Arial" w:cs="Arial"/>
          <w:sz w:val="24"/>
          <w:szCs w:val="24"/>
        </w:rPr>
        <w:t>1.3. Понятия и термины, используемые в настоящем Порядке, применяются в значениях, определенных Бюджетным кодексом Российской Федерации.</w:t>
      </w:r>
    </w:p>
    <w:p w:rsidR="00D83D37" w:rsidRPr="000257F7" w:rsidRDefault="00D83D37" w:rsidP="00D83D37">
      <w:pPr>
        <w:widowControl w:val="0"/>
        <w:autoSpaceDE w:val="0"/>
        <w:autoSpaceDN w:val="0"/>
        <w:adjustRightInd w:val="0"/>
        <w:ind w:firstLine="540"/>
        <w:rPr>
          <w:rFonts w:ascii="Arial" w:hAnsi="Arial" w:cs="Arial"/>
          <w:sz w:val="24"/>
          <w:szCs w:val="24"/>
        </w:rPr>
      </w:pPr>
      <w:r w:rsidRPr="000257F7">
        <w:rPr>
          <w:rFonts w:ascii="Arial" w:hAnsi="Arial" w:cs="Arial"/>
          <w:sz w:val="24"/>
          <w:szCs w:val="24"/>
        </w:rPr>
        <w:t>2. Порядок и условия предоставления иных межбюджетных трансфертов</w:t>
      </w:r>
    </w:p>
    <w:p w:rsidR="00D83D37" w:rsidRPr="000257F7" w:rsidRDefault="00D83D37" w:rsidP="00D83D37">
      <w:pPr>
        <w:ind w:firstLine="720"/>
        <w:jc w:val="both"/>
        <w:rPr>
          <w:rFonts w:ascii="Arial" w:hAnsi="Arial" w:cs="Arial"/>
          <w:sz w:val="24"/>
          <w:szCs w:val="24"/>
        </w:rPr>
      </w:pPr>
      <w:r w:rsidRPr="000257F7">
        <w:rPr>
          <w:rFonts w:ascii="Arial" w:hAnsi="Arial" w:cs="Arial"/>
          <w:sz w:val="24"/>
          <w:szCs w:val="24"/>
        </w:rPr>
        <w:t xml:space="preserve">2.1. Размер межбюджетных трансфертов определяется в соответствии с </w:t>
      </w:r>
      <w:hyperlink w:anchor="Par33" w:history="1">
        <w:r w:rsidRPr="000257F7">
          <w:rPr>
            <w:rFonts w:ascii="Arial" w:hAnsi="Arial" w:cs="Arial"/>
            <w:sz w:val="24"/>
            <w:szCs w:val="24"/>
          </w:rPr>
          <w:t>Методикой</w:t>
        </w:r>
      </w:hyperlink>
      <w:r w:rsidRPr="000257F7">
        <w:rPr>
          <w:rFonts w:ascii="Arial" w:hAnsi="Arial" w:cs="Arial"/>
          <w:sz w:val="24"/>
          <w:szCs w:val="24"/>
        </w:rPr>
        <w:t xml:space="preserve"> расчета иных межбюджетных трансфертов, предоставляемых из бюджета сельского поселения бюджету района на осуществление переданных полномочий.</w:t>
      </w:r>
    </w:p>
    <w:p w:rsidR="00D83D37" w:rsidRPr="000257F7" w:rsidRDefault="00D83D37" w:rsidP="00D83D37">
      <w:pPr>
        <w:ind w:firstLine="720"/>
        <w:jc w:val="both"/>
        <w:rPr>
          <w:rFonts w:ascii="Arial" w:hAnsi="Arial" w:cs="Arial"/>
          <w:sz w:val="24"/>
          <w:szCs w:val="24"/>
        </w:rPr>
      </w:pPr>
      <w:r w:rsidRPr="000257F7">
        <w:rPr>
          <w:rFonts w:ascii="Arial" w:hAnsi="Arial" w:cs="Arial"/>
          <w:sz w:val="24"/>
          <w:szCs w:val="24"/>
        </w:rPr>
        <w:t xml:space="preserve">2.2. Объем иных межбюджетных трансфертов утверждается Думой  Владимирского муниципального образования» в соответствии с решением о бюджете муниципального образования на очередной финансовый год и плановый период, а также посредством внесения изменений в решение о местном бюджете текущего года. </w:t>
      </w:r>
    </w:p>
    <w:p w:rsidR="00D83D37" w:rsidRPr="000257F7" w:rsidRDefault="00D83D37" w:rsidP="00D83D37">
      <w:pPr>
        <w:ind w:firstLine="720"/>
        <w:jc w:val="both"/>
        <w:rPr>
          <w:rFonts w:ascii="Arial" w:hAnsi="Arial" w:cs="Arial"/>
          <w:sz w:val="24"/>
          <w:szCs w:val="24"/>
        </w:rPr>
      </w:pPr>
      <w:r w:rsidRPr="000257F7">
        <w:rPr>
          <w:rFonts w:ascii="Arial" w:hAnsi="Arial" w:cs="Arial"/>
          <w:sz w:val="24"/>
          <w:szCs w:val="24"/>
        </w:rPr>
        <w:t xml:space="preserve">2.3. Предоставление иных межбюджетных трансфертов осуществляется в пределах бюджетных ассигнований и лимитов бюджетных обязательств на цели, указанные в Соглашении о передаче (принятии) осуществления части полномочий по решению вопросов местного значения между администрацией района и администрацией поселения. </w:t>
      </w:r>
    </w:p>
    <w:p w:rsidR="00D83D37" w:rsidRPr="000257F7" w:rsidRDefault="00D83D37" w:rsidP="00D83D37">
      <w:pPr>
        <w:ind w:firstLine="720"/>
        <w:jc w:val="both"/>
        <w:rPr>
          <w:rFonts w:ascii="Arial" w:hAnsi="Arial" w:cs="Arial"/>
          <w:sz w:val="24"/>
          <w:szCs w:val="24"/>
        </w:rPr>
      </w:pPr>
      <w:r w:rsidRPr="000257F7">
        <w:rPr>
          <w:rFonts w:ascii="Arial" w:hAnsi="Arial" w:cs="Arial"/>
          <w:sz w:val="24"/>
          <w:szCs w:val="24"/>
        </w:rPr>
        <w:t xml:space="preserve">2.4. Иные межбюджетные трансферты перечисляются равными частями ежемесячно, не позднее, чем за 3 рабочих дня до окончания отчетного месяца  из бюджета сельского поселения в бюджет района. </w:t>
      </w:r>
    </w:p>
    <w:p w:rsidR="00D83D37" w:rsidRPr="000257F7" w:rsidRDefault="00D83D37" w:rsidP="00D83D37">
      <w:pPr>
        <w:ind w:firstLine="720"/>
        <w:jc w:val="both"/>
        <w:rPr>
          <w:rFonts w:ascii="Arial" w:hAnsi="Arial" w:cs="Arial"/>
          <w:sz w:val="24"/>
          <w:szCs w:val="24"/>
        </w:rPr>
      </w:pPr>
      <w:r w:rsidRPr="000257F7">
        <w:rPr>
          <w:rFonts w:ascii="Arial" w:hAnsi="Arial" w:cs="Arial"/>
          <w:sz w:val="24"/>
          <w:szCs w:val="24"/>
        </w:rPr>
        <w:t xml:space="preserve">Иные межбюджетные трансферты на осуществление части полномочий по созданию условий для организации досуга и обеспечения жителей поселения </w:t>
      </w:r>
      <w:r w:rsidRPr="000257F7">
        <w:rPr>
          <w:rFonts w:ascii="Arial" w:hAnsi="Arial" w:cs="Arial"/>
          <w:sz w:val="24"/>
          <w:szCs w:val="24"/>
        </w:rPr>
        <w:lastRenderedPageBreak/>
        <w:t>услугами организаций культуры перечисляются ежемесячно не позднее 15-го числа, согласно графику перечисления.</w:t>
      </w:r>
    </w:p>
    <w:p w:rsidR="00D83D37" w:rsidRPr="000257F7" w:rsidRDefault="00D83D37" w:rsidP="00D83D37">
      <w:pPr>
        <w:ind w:firstLine="720"/>
        <w:jc w:val="both"/>
        <w:rPr>
          <w:rFonts w:ascii="Arial" w:hAnsi="Arial" w:cs="Arial"/>
          <w:sz w:val="24"/>
          <w:szCs w:val="24"/>
        </w:rPr>
      </w:pPr>
      <w:r w:rsidRPr="000257F7">
        <w:rPr>
          <w:rFonts w:ascii="Arial" w:hAnsi="Arial" w:cs="Arial"/>
          <w:sz w:val="24"/>
          <w:szCs w:val="24"/>
        </w:rPr>
        <w:t>2.5. Иные межбюджетные трансферты, передаваемые бюджету района, учитываются администрацией Владимирского муниципального образования в составе доходов согласно бюджетной классификации, а также направляются и расходуются по целевому назначению.</w:t>
      </w:r>
    </w:p>
    <w:p w:rsidR="00D83D37" w:rsidRPr="000257F7" w:rsidRDefault="00D83D37" w:rsidP="00D83D37">
      <w:pPr>
        <w:ind w:firstLine="720"/>
        <w:jc w:val="both"/>
        <w:rPr>
          <w:rFonts w:ascii="Arial" w:hAnsi="Arial" w:cs="Arial"/>
          <w:sz w:val="24"/>
          <w:szCs w:val="24"/>
        </w:rPr>
      </w:pPr>
      <w:r w:rsidRPr="000257F7">
        <w:rPr>
          <w:rFonts w:ascii="Arial" w:hAnsi="Arial" w:cs="Arial"/>
          <w:sz w:val="24"/>
          <w:szCs w:val="24"/>
        </w:rPr>
        <w:t xml:space="preserve">2.6. Иные межбюджетные трансферты, имеющие целевое назначение, не использованные в текущем финансовом году, могут использоваться в очередном финансовом году </w:t>
      </w:r>
      <w:proofErr w:type="gramStart"/>
      <w:r w:rsidRPr="000257F7">
        <w:rPr>
          <w:rFonts w:ascii="Arial" w:hAnsi="Arial" w:cs="Arial"/>
          <w:sz w:val="24"/>
          <w:szCs w:val="24"/>
        </w:rPr>
        <w:t>на те</w:t>
      </w:r>
      <w:proofErr w:type="gramEnd"/>
      <w:r w:rsidRPr="000257F7">
        <w:rPr>
          <w:rFonts w:ascii="Arial" w:hAnsi="Arial" w:cs="Arial"/>
          <w:sz w:val="24"/>
          <w:szCs w:val="24"/>
        </w:rPr>
        <w:t xml:space="preserve"> же цели, при наличии потребности в указанных иных межбюджетных трансфертах, в соответствии с решением о  местном бюджете. </w:t>
      </w:r>
    </w:p>
    <w:p w:rsidR="00D83D37" w:rsidRPr="000257F7" w:rsidRDefault="00D83D37" w:rsidP="00D83D37">
      <w:pPr>
        <w:ind w:firstLine="720"/>
        <w:jc w:val="both"/>
        <w:rPr>
          <w:rFonts w:ascii="Arial" w:hAnsi="Arial" w:cs="Arial"/>
          <w:sz w:val="24"/>
          <w:szCs w:val="24"/>
        </w:rPr>
      </w:pPr>
      <w:r w:rsidRPr="000257F7">
        <w:rPr>
          <w:rFonts w:ascii="Arial" w:hAnsi="Arial" w:cs="Arial"/>
          <w:sz w:val="24"/>
          <w:szCs w:val="24"/>
        </w:rPr>
        <w:t>2.7. При отсутствии потребности в указанных иных межбюджетных трансфертах не использованные по состоянию на 1 января очередного финансового года иные межбюджетные трансферты подлежат возврату в доход местного бюджета в срок до 1 февраля следующего за отчетным годом.</w:t>
      </w:r>
    </w:p>
    <w:p w:rsidR="00D83D37" w:rsidRPr="000257F7" w:rsidRDefault="00D83D37" w:rsidP="00D83D37">
      <w:pPr>
        <w:pStyle w:val="a8"/>
        <w:ind w:firstLine="708"/>
        <w:jc w:val="both"/>
        <w:rPr>
          <w:rFonts w:ascii="Arial" w:hAnsi="Arial" w:cs="Arial"/>
          <w:sz w:val="24"/>
          <w:szCs w:val="24"/>
          <w:lang w:val="ru-RU"/>
        </w:rPr>
      </w:pPr>
      <w:r w:rsidRPr="000257F7">
        <w:rPr>
          <w:rFonts w:ascii="Arial" w:hAnsi="Arial" w:cs="Arial"/>
          <w:sz w:val="24"/>
          <w:szCs w:val="24"/>
          <w:lang w:val="ru-RU"/>
        </w:rPr>
        <w:t>2.8.Сокращение предоставления иных межбюджетных трансфертов из бюджета сельского поселения предполагает внесение изменений в решение о бюджете муниципального образования в части уменьшения суммы предоставления иных межбюджетных трансфертов из местного бюджета бюджету района.</w:t>
      </w:r>
    </w:p>
    <w:p w:rsidR="00D83D37" w:rsidRPr="000257F7" w:rsidRDefault="00D83D37" w:rsidP="00D83D37">
      <w:pPr>
        <w:pStyle w:val="a8"/>
        <w:ind w:firstLine="708"/>
        <w:jc w:val="both"/>
        <w:rPr>
          <w:rFonts w:ascii="Arial" w:hAnsi="Arial" w:cs="Arial"/>
          <w:sz w:val="24"/>
          <w:szCs w:val="24"/>
          <w:lang w:val="ru-RU"/>
        </w:rPr>
      </w:pPr>
      <w:proofErr w:type="gramStart"/>
      <w:r w:rsidRPr="000257F7">
        <w:rPr>
          <w:rFonts w:ascii="Arial" w:hAnsi="Arial" w:cs="Arial"/>
          <w:sz w:val="24"/>
          <w:szCs w:val="24"/>
          <w:lang w:val="ru-RU"/>
        </w:rPr>
        <w:t>В случае превышения расчетного объема сокращения предоставления иных межбюджетных трансфертов из  местного бюджета бюджету района над объемом иных межбюджетных трансфертов, оставшимся до конца текущего финансового года, сокращение производится на объем иных межбюджетных трансфертов, предусмотренный на объем, оставшийся до конца текущего финансового года.</w:t>
      </w:r>
      <w:proofErr w:type="gramEnd"/>
    </w:p>
    <w:p w:rsidR="00D83D37" w:rsidRPr="000257F7" w:rsidRDefault="00D83D37" w:rsidP="00D83D37">
      <w:pPr>
        <w:ind w:firstLine="720"/>
        <w:jc w:val="both"/>
        <w:rPr>
          <w:rFonts w:ascii="Arial" w:hAnsi="Arial" w:cs="Arial"/>
          <w:sz w:val="24"/>
          <w:szCs w:val="24"/>
        </w:rPr>
      </w:pPr>
      <w:r w:rsidRPr="000257F7">
        <w:rPr>
          <w:rFonts w:ascii="Arial" w:hAnsi="Arial" w:cs="Arial"/>
          <w:sz w:val="24"/>
          <w:szCs w:val="24"/>
        </w:rPr>
        <w:t xml:space="preserve">3. </w:t>
      </w:r>
      <w:proofErr w:type="gramStart"/>
      <w:r w:rsidRPr="000257F7">
        <w:rPr>
          <w:rFonts w:ascii="Arial" w:hAnsi="Arial" w:cs="Arial"/>
          <w:sz w:val="24"/>
          <w:szCs w:val="24"/>
        </w:rPr>
        <w:t>Контроль за</w:t>
      </w:r>
      <w:proofErr w:type="gramEnd"/>
      <w:r w:rsidRPr="000257F7">
        <w:rPr>
          <w:rFonts w:ascii="Arial" w:hAnsi="Arial" w:cs="Arial"/>
          <w:sz w:val="24"/>
          <w:szCs w:val="24"/>
        </w:rPr>
        <w:t xml:space="preserve"> использованием иных межбюджетных трансфертов</w:t>
      </w:r>
    </w:p>
    <w:p w:rsidR="00D83D37" w:rsidRPr="000257F7" w:rsidRDefault="00D83D37" w:rsidP="00D83D37">
      <w:pPr>
        <w:ind w:firstLine="720"/>
        <w:jc w:val="both"/>
        <w:rPr>
          <w:rFonts w:ascii="Arial" w:hAnsi="Arial" w:cs="Arial"/>
          <w:sz w:val="24"/>
          <w:szCs w:val="24"/>
        </w:rPr>
      </w:pPr>
      <w:r w:rsidRPr="000257F7">
        <w:rPr>
          <w:rFonts w:ascii="Arial" w:hAnsi="Arial" w:cs="Arial"/>
          <w:sz w:val="24"/>
          <w:szCs w:val="24"/>
        </w:rPr>
        <w:t>3.1. Администрация Владимирского муниципального образования несет ответственность за нецелевое использование иных межбюджетных трансфертов.</w:t>
      </w:r>
    </w:p>
    <w:p w:rsidR="00D83D37" w:rsidRPr="00D83D37" w:rsidRDefault="00D83D37" w:rsidP="00D83D37">
      <w:pPr>
        <w:ind w:firstLine="720"/>
        <w:jc w:val="both"/>
        <w:rPr>
          <w:rFonts w:ascii="Arial" w:hAnsi="Arial" w:cs="Arial"/>
          <w:sz w:val="24"/>
          <w:szCs w:val="24"/>
        </w:rPr>
      </w:pPr>
      <w:r w:rsidRPr="000257F7">
        <w:rPr>
          <w:rFonts w:ascii="Arial" w:hAnsi="Arial" w:cs="Arial"/>
          <w:sz w:val="24"/>
          <w:szCs w:val="24"/>
        </w:rPr>
        <w:t xml:space="preserve">3.2. </w:t>
      </w:r>
      <w:proofErr w:type="gramStart"/>
      <w:r w:rsidRPr="000257F7">
        <w:rPr>
          <w:rFonts w:ascii="Arial" w:hAnsi="Arial" w:cs="Arial"/>
          <w:sz w:val="24"/>
          <w:szCs w:val="24"/>
        </w:rPr>
        <w:t xml:space="preserve">В случае невыполнения администрацией сельского поселения обязательств по предоставлению иных межбюджетных трансфертов в бюджет района администрация муниципального образования </w:t>
      </w:r>
      <w:proofErr w:type="spellStart"/>
      <w:r w:rsidRPr="000257F7">
        <w:rPr>
          <w:rFonts w:ascii="Arial" w:hAnsi="Arial" w:cs="Arial"/>
          <w:sz w:val="24"/>
          <w:szCs w:val="24"/>
        </w:rPr>
        <w:t>Заларинский</w:t>
      </w:r>
      <w:proofErr w:type="spellEnd"/>
      <w:r w:rsidRPr="000257F7">
        <w:rPr>
          <w:rFonts w:ascii="Arial" w:hAnsi="Arial" w:cs="Arial"/>
          <w:sz w:val="24"/>
          <w:szCs w:val="24"/>
        </w:rPr>
        <w:t xml:space="preserve">  район осуществляет взыскание недополученной суммы иных межбюджетных трансфертов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бюджеты сельских поселений с учетом общих требований, установленных Министерством</w:t>
      </w:r>
      <w:r>
        <w:rPr>
          <w:rFonts w:ascii="Arial" w:hAnsi="Arial" w:cs="Arial"/>
          <w:sz w:val="24"/>
          <w:szCs w:val="24"/>
        </w:rPr>
        <w:t xml:space="preserve"> финансов Российской Федерации.</w:t>
      </w:r>
      <w:proofErr w:type="gramEnd"/>
    </w:p>
    <w:p w:rsidR="00D83D37" w:rsidRDefault="00D83D37" w:rsidP="00D83D37">
      <w:pPr>
        <w:jc w:val="right"/>
        <w:rPr>
          <w:sz w:val="28"/>
          <w:szCs w:val="28"/>
        </w:rPr>
      </w:pPr>
    </w:p>
    <w:p w:rsidR="00BD4F6D" w:rsidRPr="0054509B" w:rsidRDefault="00BD4F6D" w:rsidP="00D83D37">
      <w:pPr>
        <w:spacing w:after="0" w:line="240" w:lineRule="auto"/>
        <w:rPr>
          <w:rFonts w:ascii="Times New Roman" w:hAnsi="Times New Roman" w:cs="Times New Roman"/>
          <w:sz w:val="24"/>
          <w:szCs w:val="24"/>
        </w:rPr>
      </w:pPr>
    </w:p>
    <w:sectPr w:rsidR="00BD4F6D" w:rsidRPr="0054509B" w:rsidSect="0054509B">
      <w:pgSz w:w="11906" w:h="16838"/>
      <w:pgMar w:top="851"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2CC9"/>
    <w:multiLevelType w:val="singleLevel"/>
    <w:tmpl w:val="8E34C1E6"/>
    <w:lvl w:ilvl="0">
      <w:start w:val="3"/>
      <w:numFmt w:val="bullet"/>
      <w:lvlText w:val="-"/>
      <w:lvlJc w:val="left"/>
      <w:pPr>
        <w:tabs>
          <w:tab w:val="num" w:pos="905"/>
        </w:tabs>
        <w:ind w:left="905" w:hanging="360"/>
      </w:pPr>
      <w:rPr>
        <w:rFonts w:hint="default"/>
      </w:rPr>
    </w:lvl>
  </w:abstractNum>
  <w:abstractNum w:abstractNumId="1">
    <w:nsid w:val="1AA00F65"/>
    <w:multiLevelType w:val="hybridMultilevel"/>
    <w:tmpl w:val="AE7A3530"/>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
    <w:nsid w:val="253C1616"/>
    <w:multiLevelType w:val="hybridMultilevel"/>
    <w:tmpl w:val="B0A660E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8821A87"/>
    <w:multiLevelType w:val="hybridMultilevel"/>
    <w:tmpl w:val="E410DB16"/>
    <w:lvl w:ilvl="0" w:tplc="B3E28E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6A2905D2"/>
    <w:multiLevelType w:val="hybridMultilevel"/>
    <w:tmpl w:val="9ABC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FD6"/>
    <w:rsid w:val="0002442D"/>
    <w:rsid w:val="0004797B"/>
    <w:rsid w:val="00052FA4"/>
    <w:rsid w:val="0007074B"/>
    <w:rsid w:val="001343C9"/>
    <w:rsid w:val="00136D52"/>
    <w:rsid w:val="00191A1B"/>
    <w:rsid w:val="0027361C"/>
    <w:rsid w:val="003444D0"/>
    <w:rsid w:val="00360FD6"/>
    <w:rsid w:val="004B73ED"/>
    <w:rsid w:val="004E0763"/>
    <w:rsid w:val="00532D8B"/>
    <w:rsid w:val="0054509B"/>
    <w:rsid w:val="0058761F"/>
    <w:rsid w:val="00653484"/>
    <w:rsid w:val="006C73CD"/>
    <w:rsid w:val="006E0E6C"/>
    <w:rsid w:val="007C5809"/>
    <w:rsid w:val="00860A43"/>
    <w:rsid w:val="00865523"/>
    <w:rsid w:val="008820F1"/>
    <w:rsid w:val="00A04B4E"/>
    <w:rsid w:val="00A83B09"/>
    <w:rsid w:val="00AC32D0"/>
    <w:rsid w:val="00B23205"/>
    <w:rsid w:val="00BD4F6D"/>
    <w:rsid w:val="00CB7DD4"/>
    <w:rsid w:val="00CD00BD"/>
    <w:rsid w:val="00D307CF"/>
    <w:rsid w:val="00D40B17"/>
    <w:rsid w:val="00D65A24"/>
    <w:rsid w:val="00D65DDA"/>
    <w:rsid w:val="00D83D37"/>
    <w:rsid w:val="00E259A1"/>
    <w:rsid w:val="00EE2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444D0"/>
    <w:pPr>
      <w:keepNext/>
      <w:spacing w:before="240" w:after="240" w:line="240" w:lineRule="auto"/>
      <w:jc w:val="center"/>
      <w:outlineLvl w:val="0"/>
    </w:pPr>
    <w:rPr>
      <w:rFonts w:ascii="Times New Roman" w:eastAsia="Times New Roman" w:hAnsi="Times New Roman" w:cs="Times New Roman"/>
      <w:b/>
      <w:bCs/>
      <w:cap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A24"/>
    <w:pPr>
      <w:ind w:left="720"/>
      <w:contextualSpacing/>
    </w:pPr>
  </w:style>
  <w:style w:type="paragraph" w:styleId="a4">
    <w:name w:val="Balloon Text"/>
    <w:basedOn w:val="a"/>
    <w:link w:val="a5"/>
    <w:uiPriority w:val="99"/>
    <w:semiHidden/>
    <w:unhideWhenUsed/>
    <w:rsid w:val="00BD4F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4F6D"/>
    <w:rPr>
      <w:rFonts w:ascii="Tahoma" w:hAnsi="Tahoma" w:cs="Tahoma"/>
      <w:sz w:val="16"/>
      <w:szCs w:val="16"/>
    </w:rPr>
  </w:style>
  <w:style w:type="paragraph" w:customStyle="1" w:styleId="ConsPlusNormal">
    <w:name w:val="ConsPlusNormal"/>
    <w:rsid w:val="006E0E6C"/>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3444D0"/>
    <w:rPr>
      <w:rFonts w:ascii="Times New Roman" w:eastAsia="Times New Roman" w:hAnsi="Times New Roman" w:cs="Times New Roman"/>
      <w:b/>
      <w:bCs/>
      <w:caps/>
      <w:kern w:val="32"/>
      <w:sz w:val="28"/>
      <w:szCs w:val="32"/>
    </w:rPr>
  </w:style>
  <w:style w:type="character" w:customStyle="1" w:styleId="a6">
    <w:name w:val="Гипертекстовая ссылка"/>
    <w:uiPriority w:val="99"/>
    <w:rsid w:val="003444D0"/>
    <w:rPr>
      <w:rFonts w:ascii="Times New Roman" w:hAnsi="Times New Roman" w:cs="Times New Roman" w:hint="default"/>
      <w:b w:val="0"/>
      <w:bCs w:val="0"/>
      <w:color w:val="106BBE"/>
    </w:rPr>
  </w:style>
  <w:style w:type="character" w:customStyle="1" w:styleId="a7">
    <w:name w:val="Цветовое выделение"/>
    <w:uiPriority w:val="99"/>
    <w:rsid w:val="003444D0"/>
    <w:rPr>
      <w:b/>
      <w:bCs w:val="0"/>
      <w:color w:val="000080"/>
      <w:sz w:val="20"/>
    </w:rPr>
  </w:style>
  <w:style w:type="paragraph" w:styleId="a8">
    <w:name w:val="No Spacing"/>
    <w:basedOn w:val="a"/>
    <w:link w:val="a9"/>
    <w:uiPriority w:val="1"/>
    <w:qFormat/>
    <w:rsid w:val="00D83D37"/>
    <w:pPr>
      <w:spacing w:after="0" w:line="240" w:lineRule="auto"/>
    </w:pPr>
    <w:rPr>
      <w:rFonts w:ascii="Calibri" w:eastAsia="Times New Roman" w:hAnsi="Calibri" w:cs="Times New Roman"/>
      <w:lang w:val="en-US" w:bidi="en-US"/>
    </w:rPr>
  </w:style>
  <w:style w:type="character" w:customStyle="1" w:styleId="a9">
    <w:name w:val="Без интервала Знак"/>
    <w:basedOn w:val="a0"/>
    <w:link w:val="a8"/>
    <w:uiPriority w:val="1"/>
    <w:qFormat/>
    <w:rsid w:val="00D83D37"/>
    <w:rPr>
      <w:rFonts w:ascii="Calibri" w:eastAsia="Times New Roman" w:hAnsi="Calibri" w:cs="Times New Roman"/>
      <w:lang w:val="en-US" w:bidi="en-US"/>
    </w:rPr>
  </w:style>
  <w:style w:type="character" w:styleId="aa">
    <w:name w:val="Hyperlink"/>
    <w:uiPriority w:val="99"/>
    <w:unhideWhenUsed/>
    <w:rsid w:val="00D83D37"/>
    <w:rPr>
      <w:color w:val="0000FF"/>
      <w:u w:val="single"/>
    </w:rPr>
  </w:style>
  <w:style w:type="character" w:customStyle="1" w:styleId="2">
    <w:name w:val="Основной текст (2)"/>
    <w:link w:val="21"/>
    <w:locked/>
    <w:rsid w:val="00D83D37"/>
    <w:rPr>
      <w:shd w:val="clear" w:color="auto" w:fill="FFFFFF"/>
    </w:rPr>
  </w:style>
  <w:style w:type="paragraph" w:customStyle="1" w:styleId="21">
    <w:name w:val="Основной текст (2)1"/>
    <w:basedOn w:val="a"/>
    <w:link w:val="2"/>
    <w:rsid w:val="00D83D37"/>
    <w:pPr>
      <w:shd w:val="clear" w:color="auto" w:fill="FFFFFF"/>
      <w:spacing w:after="0" w:line="274" w:lineRule="exac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444D0"/>
    <w:pPr>
      <w:keepNext/>
      <w:spacing w:before="240" w:after="240" w:line="240" w:lineRule="auto"/>
      <w:jc w:val="center"/>
      <w:outlineLvl w:val="0"/>
    </w:pPr>
    <w:rPr>
      <w:rFonts w:ascii="Times New Roman" w:eastAsia="Times New Roman" w:hAnsi="Times New Roman" w:cs="Times New Roman"/>
      <w:b/>
      <w:bCs/>
      <w:cap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A24"/>
    <w:pPr>
      <w:ind w:left="720"/>
      <w:contextualSpacing/>
    </w:pPr>
  </w:style>
  <w:style w:type="paragraph" w:styleId="a4">
    <w:name w:val="Balloon Text"/>
    <w:basedOn w:val="a"/>
    <w:link w:val="a5"/>
    <w:uiPriority w:val="99"/>
    <w:semiHidden/>
    <w:unhideWhenUsed/>
    <w:rsid w:val="00BD4F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4F6D"/>
    <w:rPr>
      <w:rFonts w:ascii="Tahoma" w:hAnsi="Tahoma" w:cs="Tahoma"/>
      <w:sz w:val="16"/>
      <w:szCs w:val="16"/>
    </w:rPr>
  </w:style>
  <w:style w:type="paragraph" w:customStyle="1" w:styleId="ConsPlusNormal">
    <w:name w:val="ConsPlusNormal"/>
    <w:rsid w:val="006E0E6C"/>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3444D0"/>
    <w:rPr>
      <w:rFonts w:ascii="Times New Roman" w:eastAsia="Times New Roman" w:hAnsi="Times New Roman" w:cs="Times New Roman"/>
      <w:b/>
      <w:bCs/>
      <w:caps/>
      <w:kern w:val="32"/>
      <w:sz w:val="28"/>
      <w:szCs w:val="32"/>
    </w:rPr>
  </w:style>
  <w:style w:type="character" w:customStyle="1" w:styleId="a6">
    <w:name w:val="Гипертекстовая ссылка"/>
    <w:uiPriority w:val="99"/>
    <w:rsid w:val="003444D0"/>
    <w:rPr>
      <w:rFonts w:ascii="Times New Roman" w:hAnsi="Times New Roman" w:cs="Times New Roman" w:hint="default"/>
      <w:b w:val="0"/>
      <w:bCs w:val="0"/>
      <w:color w:val="106BBE"/>
    </w:rPr>
  </w:style>
  <w:style w:type="character" w:customStyle="1" w:styleId="a7">
    <w:name w:val="Цветовое выделение"/>
    <w:uiPriority w:val="99"/>
    <w:rsid w:val="003444D0"/>
    <w:rPr>
      <w:b/>
      <w:bCs w:val="0"/>
      <w:color w:val="000080"/>
      <w:sz w:val="20"/>
    </w:rPr>
  </w:style>
  <w:style w:type="paragraph" w:styleId="a8">
    <w:name w:val="No Spacing"/>
    <w:basedOn w:val="a"/>
    <w:link w:val="a9"/>
    <w:uiPriority w:val="1"/>
    <w:qFormat/>
    <w:rsid w:val="00D83D37"/>
    <w:pPr>
      <w:spacing w:after="0" w:line="240" w:lineRule="auto"/>
    </w:pPr>
    <w:rPr>
      <w:rFonts w:ascii="Calibri" w:eastAsia="Times New Roman" w:hAnsi="Calibri" w:cs="Times New Roman"/>
      <w:lang w:val="en-US" w:bidi="en-US"/>
    </w:rPr>
  </w:style>
  <w:style w:type="character" w:customStyle="1" w:styleId="a9">
    <w:name w:val="Без интервала Знак"/>
    <w:basedOn w:val="a0"/>
    <w:link w:val="a8"/>
    <w:uiPriority w:val="1"/>
    <w:qFormat/>
    <w:rsid w:val="00D83D37"/>
    <w:rPr>
      <w:rFonts w:ascii="Calibri" w:eastAsia="Times New Roman" w:hAnsi="Calibri" w:cs="Times New Roman"/>
      <w:lang w:val="en-US" w:bidi="en-US"/>
    </w:rPr>
  </w:style>
  <w:style w:type="character" w:styleId="aa">
    <w:name w:val="Hyperlink"/>
    <w:uiPriority w:val="99"/>
    <w:unhideWhenUsed/>
    <w:rsid w:val="00D83D37"/>
    <w:rPr>
      <w:color w:val="0000FF"/>
      <w:u w:val="single"/>
    </w:rPr>
  </w:style>
  <w:style w:type="character" w:customStyle="1" w:styleId="2">
    <w:name w:val="Основной текст (2)"/>
    <w:link w:val="21"/>
    <w:locked/>
    <w:rsid w:val="00D83D37"/>
    <w:rPr>
      <w:shd w:val="clear" w:color="auto" w:fill="FFFFFF"/>
    </w:rPr>
  </w:style>
  <w:style w:type="paragraph" w:customStyle="1" w:styleId="21">
    <w:name w:val="Основной текст (2)1"/>
    <w:basedOn w:val="a"/>
    <w:link w:val="2"/>
    <w:rsid w:val="00D83D37"/>
    <w:pPr>
      <w:shd w:val="clear" w:color="auto" w:fill="FFFFFF"/>
      <w:spacing w:after="0" w:line="274"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CA5ADAFD2DB98FCE795B9D28C9C301F12D169F9178166E742441127FFA2617A4F340253E93EAB7ZET9C" TargetMode="External"/><Relationship Id="rId3" Type="http://schemas.openxmlformats.org/officeDocument/2006/relationships/styles" Target="styles.xml"/><Relationship Id="rId7" Type="http://schemas.openxmlformats.org/officeDocument/2006/relationships/hyperlink" Target="consultantplus://offline/ref=F0CA5ADAFD2DB98FCE795B9D28C9C301F12D149D9174166E742441127FFA2617A4F340253E90EFB4ZET7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F0CA5ADAFD2DB98FCE7945903EA5990DF12E4B9792711A3C2F70474520AA2042E4B346707DD7E6B0EF71BA94Z2TDC" TargetMode="External"/><Relationship Id="rId4" Type="http://schemas.microsoft.com/office/2007/relationships/stylesWithEffects" Target="stylesWithEffects.xml"/><Relationship Id="rId9" Type="http://schemas.openxmlformats.org/officeDocument/2006/relationships/hyperlink" Target="consultantplus://offline/ref=F0CA5ADAFD2DB98FCE795B9D28C9C301F12C159C9475166E742441127FZFT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88439-1A5B-42FD-A9BF-4A433B0F7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972</Words>
  <Characters>5541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"Заларинский район"</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Борисовна Кашкарова</dc:creator>
  <cp:lastModifiedBy>Владимирское МО</cp:lastModifiedBy>
  <cp:revision>13</cp:revision>
  <cp:lastPrinted>2021-02-24T06:24:00Z</cp:lastPrinted>
  <dcterms:created xsi:type="dcterms:W3CDTF">2019-04-16T10:05:00Z</dcterms:created>
  <dcterms:modified xsi:type="dcterms:W3CDTF">2021-11-22T01:38:00Z</dcterms:modified>
</cp:coreProperties>
</file>