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084F" w:rsidRPr="008B166F" w:rsidRDefault="00B45D3B" w:rsidP="0041084F">
      <w:pPr>
        <w:ind w:firstLine="709"/>
        <w:jc w:val="center"/>
        <w:rPr>
          <w:rFonts w:ascii="Arial" w:hAnsi="Arial" w:cs="Arial"/>
          <w:b/>
          <w:bCs/>
          <w:kern w:val="28"/>
          <w:sz w:val="32"/>
          <w:szCs w:val="32"/>
        </w:rPr>
      </w:pPr>
      <w:r>
        <w:rPr>
          <w:rFonts w:ascii="Arial" w:hAnsi="Arial" w:cs="Arial"/>
          <w:b/>
          <w:bCs/>
          <w:kern w:val="28"/>
          <w:sz w:val="32"/>
          <w:szCs w:val="32"/>
        </w:rPr>
        <w:t>19.01</w:t>
      </w:r>
      <w:r w:rsidR="0041084F">
        <w:rPr>
          <w:rFonts w:ascii="Arial" w:hAnsi="Arial" w:cs="Arial"/>
          <w:b/>
          <w:bCs/>
          <w:kern w:val="28"/>
          <w:sz w:val="32"/>
          <w:szCs w:val="32"/>
        </w:rPr>
        <w:t>.2017Г. №8</w:t>
      </w:r>
    </w:p>
    <w:p w:rsidR="0041084F" w:rsidRPr="008B166F" w:rsidRDefault="0041084F" w:rsidP="0041084F">
      <w:pPr>
        <w:ind w:firstLine="709"/>
        <w:jc w:val="center"/>
        <w:rPr>
          <w:rFonts w:ascii="Arial" w:hAnsi="Arial" w:cs="Arial"/>
          <w:b/>
          <w:bCs/>
          <w:kern w:val="28"/>
          <w:sz w:val="32"/>
          <w:szCs w:val="32"/>
        </w:rPr>
      </w:pPr>
      <w:r w:rsidRPr="008B166F">
        <w:rPr>
          <w:rFonts w:ascii="Arial" w:hAnsi="Arial" w:cs="Arial"/>
          <w:b/>
          <w:bCs/>
          <w:kern w:val="28"/>
          <w:sz w:val="32"/>
          <w:szCs w:val="32"/>
        </w:rPr>
        <w:t>РОССИЙСКАЯ ФЕДЕРАЦИЯ</w:t>
      </w:r>
    </w:p>
    <w:p w:rsidR="0041084F" w:rsidRPr="008B166F" w:rsidRDefault="0041084F" w:rsidP="0041084F">
      <w:pPr>
        <w:ind w:firstLine="709"/>
        <w:jc w:val="center"/>
        <w:rPr>
          <w:rFonts w:ascii="Arial" w:hAnsi="Arial" w:cs="Arial"/>
          <w:b/>
          <w:bCs/>
          <w:kern w:val="28"/>
          <w:sz w:val="32"/>
          <w:szCs w:val="32"/>
        </w:rPr>
      </w:pPr>
      <w:r w:rsidRPr="008B166F">
        <w:rPr>
          <w:rFonts w:ascii="Arial" w:hAnsi="Arial" w:cs="Arial"/>
          <w:b/>
          <w:bCs/>
          <w:kern w:val="28"/>
          <w:sz w:val="32"/>
          <w:szCs w:val="32"/>
        </w:rPr>
        <w:t>ИРКУТСКАЯ ОБЛАСТЬ</w:t>
      </w:r>
    </w:p>
    <w:p w:rsidR="0041084F" w:rsidRPr="008B166F" w:rsidRDefault="0041084F" w:rsidP="0041084F">
      <w:pPr>
        <w:ind w:firstLine="709"/>
        <w:jc w:val="center"/>
        <w:rPr>
          <w:rFonts w:ascii="Arial" w:hAnsi="Arial" w:cs="Arial"/>
          <w:b/>
          <w:bCs/>
          <w:kern w:val="28"/>
          <w:sz w:val="32"/>
          <w:szCs w:val="32"/>
        </w:rPr>
      </w:pPr>
      <w:r w:rsidRPr="008B166F">
        <w:rPr>
          <w:rFonts w:ascii="Arial" w:hAnsi="Arial" w:cs="Arial"/>
          <w:b/>
          <w:bCs/>
          <w:kern w:val="28"/>
          <w:sz w:val="32"/>
          <w:szCs w:val="32"/>
        </w:rPr>
        <w:t>МУНИЦИПАЛЬНОЕ ОБРАЗОВАНИЕ «ЗАЛАРИНСКИЙ РАЙОН»</w:t>
      </w:r>
    </w:p>
    <w:p w:rsidR="0041084F" w:rsidRPr="008B166F" w:rsidRDefault="0041084F" w:rsidP="0041084F">
      <w:pPr>
        <w:ind w:firstLine="709"/>
        <w:jc w:val="center"/>
        <w:rPr>
          <w:rFonts w:ascii="Arial" w:hAnsi="Arial" w:cs="Arial"/>
          <w:b/>
          <w:bCs/>
          <w:kern w:val="28"/>
          <w:sz w:val="32"/>
          <w:szCs w:val="32"/>
        </w:rPr>
      </w:pPr>
      <w:r w:rsidRPr="008B166F">
        <w:rPr>
          <w:rFonts w:ascii="Arial" w:hAnsi="Arial" w:cs="Arial"/>
          <w:b/>
          <w:bCs/>
          <w:kern w:val="28"/>
          <w:sz w:val="32"/>
          <w:szCs w:val="32"/>
        </w:rPr>
        <w:t>ВЛАДИМИРСКОЕ МУНИЦИПАЛЬНОЕ ОБРАЗОВАНИЕ</w:t>
      </w:r>
    </w:p>
    <w:p w:rsidR="0041084F" w:rsidRPr="008B166F" w:rsidRDefault="0041084F" w:rsidP="0041084F">
      <w:pPr>
        <w:ind w:firstLine="709"/>
        <w:jc w:val="center"/>
        <w:rPr>
          <w:rFonts w:ascii="Arial" w:hAnsi="Arial" w:cs="Arial"/>
          <w:b/>
          <w:bCs/>
          <w:kern w:val="28"/>
          <w:sz w:val="32"/>
          <w:szCs w:val="32"/>
        </w:rPr>
      </w:pPr>
      <w:r w:rsidRPr="008B166F">
        <w:rPr>
          <w:rFonts w:ascii="Arial" w:hAnsi="Arial" w:cs="Arial"/>
          <w:b/>
          <w:bCs/>
          <w:kern w:val="28"/>
          <w:sz w:val="32"/>
          <w:szCs w:val="32"/>
        </w:rPr>
        <w:t>ПОСТАНОВЛЕНИЕ</w:t>
      </w:r>
    </w:p>
    <w:p w:rsidR="0041084F" w:rsidRPr="008B166F" w:rsidRDefault="0041084F" w:rsidP="0041084F">
      <w:pPr>
        <w:ind w:firstLine="709"/>
        <w:jc w:val="center"/>
        <w:rPr>
          <w:rFonts w:ascii="Arial" w:hAnsi="Arial" w:cs="Arial"/>
          <w:b/>
          <w:bCs/>
          <w:kern w:val="28"/>
          <w:sz w:val="32"/>
          <w:szCs w:val="32"/>
        </w:rPr>
      </w:pPr>
    </w:p>
    <w:p w:rsidR="0041084F" w:rsidRPr="008B166F" w:rsidRDefault="0041084F" w:rsidP="0041084F">
      <w:pPr>
        <w:ind w:firstLine="709"/>
        <w:jc w:val="center"/>
        <w:rPr>
          <w:rFonts w:ascii="Arial" w:hAnsi="Arial" w:cs="Arial"/>
          <w:b/>
          <w:bCs/>
          <w:kern w:val="28"/>
          <w:sz w:val="32"/>
          <w:szCs w:val="20"/>
        </w:rPr>
      </w:pPr>
      <w:r w:rsidRPr="008B166F">
        <w:rPr>
          <w:rFonts w:ascii="Arial" w:hAnsi="Arial" w:cs="Arial"/>
          <w:b/>
          <w:bCs/>
          <w:kern w:val="28"/>
          <w:sz w:val="32"/>
          <w:szCs w:val="32"/>
        </w:rPr>
        <w:t>«</w:t>
      </w:r>
      <w:r>
        <w:rPr>
          <w:rFonts w:ascii="Arial" w:hAnsi="Arial" w:cs="Arial"/>
          <w:b/>
          <w:bCs/>
          <w:kern w:val="28"/>
          <w:sz w:val="32"/>
          <w:szCs w:val="20"/>
        </w:rPr>
        <w:t>ОБ УТВЕРЖДЕНИИ ПОРЯДКА ОСУЩЕСТВЛЕНИЯ ВНУТРЕННЕГО ФИНАНСОВОГО КОНТРОЛЯ И ВНУТРЕННЕГО Ф ИНАНСОВОГО АУДИТА</w:t>
      </w:r>
      <w:r w:rsidRPr="008B166F">
        <w:rPr>
          <w:rFonts w:ascii="Arial" w:hAnsi="Arial" w:cs="Arial"/>
          <w:b/>
          <w:bCs/>
          <w:kern w:val="28"/>
          <w:sz w:val="32"/>
          <w:szCs w:val="20"/>
        </w:rPr>
        <w:t>»</w:t>
      </w:r>
    </w:p>
    <w:p w:rsidR="0041084F" w:rsidRPr="008B166F" w:rsidRDefault="0041084F" w:rsidP="0041084F">
      <w:pPr>
        <w:ind w:firstLine="709"/>
        <w:jc w:val="both"/>
        <w:rPr>
          <w:rFonts w:ascii="Arial" w:hAnsi="Arial" w:cs="Arial"/>
        </w:rPr>
      </w:pPr>
    </w:p>
    <w:p w:rsidR="0041084F" w:rsidRPr="008B166F" w:rsidRDefault="0041084F" w:rsidP="0041084F">
      <w:pPr>
        <w:ind w:firstLine="709"/>
        <w:jc w:val="both"/>
        <w:rPr>
          <w:rFonts w:ascii="Arial" w:hAnsi="Arial" w:cs="Arial"/>
        </w:rPr>
      </w:pPr>
    </w:p>
    <w:p w:rsidR="008F65A9" w:rsidRPr="008F65A9" w:rsidRDefault="008F65A9" w:rsidP="008F65A9">
      <w:pPr>
        <w:rPr>
          <w:rFonts w:asciiTheme="minorHAnsi" w:eastAsiaTheme="minorEastAsia" w:hAnsiTheme="minorHAnsi"/>
          <w:color w:val="000000" w:themeColor="text1"/>
          <w:sz w:val="20"/>
          <w:szCs w:val="20"/>
          <w:lang w:eastAsia="en-US" w:bidi="en-US"/>
        </w:rPr>
      </w:pPr>
    </w:p>
    <w:p w:rsidR="008F65A9" w:rsidRPr="008F65A9" w:rsidRDefault="008F65A9" w:rsidP="0041084F">
      <w:pPr>
        <w:shd w:val="clear" w:color="auto" w:fill="FFFFFF"/>
        <w:spacing w:before="100" w:beforeAutospacing="1" w:after="100" w:afterAutospacing="1"/>
        <w:ind w:firstLine="360"/>
        <w:rPr>
          <w:rFonts w:eastAsiaTheme="minorEastAsia"/>
          <w:color w:val="000000" w:themeColor="text1"/>
          <w:lang w:eastAsia="en-US" w:bidi="en-US"/>
        </w:rPr>
      </w:pPr>
      <w:r w:rsidRPr="008F65A9">
        <w:rPr>
          <w:rFonts w:eastAsiaTheme="minorEastAsia"/>
          <w:bCs/>
          <w:color w:val="000000" w:themeColor="text1"/>
          <w:lang w:eastAsia="en-US" w:bidi="en-US"/>
        </w:rPr>
        <w:t>В соответствии с пунктом 5 статьи 160.2-1 Бюджетного кодекса Российской Федерации,</w:t>
      </w:r>
    </w:p>
    <w:p w:rsidR="008F65A9" w:rsidRPr="0032285F" w:rsidRDefault="008F65A9" w:rsidP="008F65A9">
      <w:pPr>
        <w:shd w:val="clear" w:color="auto" w:fill="FFFFFF"/>
        <w:spacing w:before="100" w:beforeAutospacing="1" w:after="100" w:afterAutospacing="1"/>
        <w:ind w:firstLine="360"/>
        <w:jc w:val="both"/>
        <w:rPr>
          <w:rFonts w:ascii="Arial" w:eastAsiaTheme="minorEastAsia" w:hAnsi="Arial" w:cs="Arial"/>
          <w:b/>
          <w:color w:val="000000" w:themeColor="text1"/>
          <w:sz w:val="32"/>
          <w:szCs w:val="32"/>
          <w:lang w:eastAsia="en-US" w:bidi="en-US"/>
        </w:rPr>
      </w:pPr>
      <w:r w:rsidRPr="008F65A9">
        <w:rPr>
          <w:rFonts w:eastAsiaTheme="minorEastAsia"/>
          <w:color w:val="000000" w:themeColor="text1"/>
          <w:lang w:eastAsia="en-US" w:bidi="en-US"/>
        </w:rPr>
        <w:t xml:space="preserve">                                         </w:t>
      </w:r>
      <w:r w:rsidR="00F84FD5">
        <w:rPr>
          <w:rFonts w:eastAsiaTheme="minorEastAsia"/>
          <w:color w:val="000000" w:themeColor="text1"/>
          <w:lang w:eastAsia="en-US" w:bidi="en-US"/>
        </w:rPr>
        <w:t xml:space="preserve">         </w:t>
      </w:r>
      <w:r w:rsidRPr="008F65A9">
        <w:rPr>
          <w:rFonts w:eastAsiaTheme="minorEastAsia"/>
          <w:color w:val="000000" w:themeColor="text1"/>
          <w:lang w:eastAsia="en-US" w:bidi="en-US"/>
        </w:rPr>
        <w:t xml:space="preserve">      </w:t>
      </w:r>
      <w:r w:rsidR="0032285F" w:rsidRPr="0032285F">
        <w:rPr>
          <w:rFonts w:ascii="Arial" w:eastAsiaTheme="minorEastAsia" w:hAnsi="Arial" w:cs="Arial"/>
          <w:b/>
          <w:color w:val="000000" w:themeColor="text1"/>
          <w:sz w:val="32"/>
          <w:szCs w:val="32"/>
          <w:lang w:eastAsia="en-US" w:bidi="en-US"/>
        </w:rPr>
        <w:t>ПОСТАНОВЛЯЮ:</w:t>
      </w:r>
    </w:p>
    <w:p w:rsidR="001328BB" w:rsidRDefault="001328BB"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1.</w:t>
      </w:r>
      <w:r w:rsidR="008F65A9" w:rsidRPr="008F65A9">
        <w:rPr>
          <w:rFonts w:eastAsiaTheme="minorEastAsia"/>
          <w:color w:val="000000" w:themeColor="text1"/>
          <w:lang w:eastAsia="en-US" w:bidi="en-US"/>
        </w:rPr>
        <w:t>Утвердить прилагаемый Порядок осуществления в</w:t>
      </w:r>
      <w:r w:rsidR="00255991">
        <w:rPr>
          <w:rFonts w:eastAsiaTheme="minorEastAsia"/>
          <w:color w:val="000000" w:themeColor="text1"/>
          <w:lang w:eastAsia="en-US" w:bidi="en-US"/>
        </w:rPr>
        <w:t xml:space="preserve">нутреннего финансового контроля </w:t>
      </w:r>
      <w:r w:rsidR="008F65A9" w:rsidRPr="008F65A9">
        <w:rPr>
          <w:rFonts w:eastAsiaTheme="minorEastAsia"/>
          <w:color w:val="000000" w:themeColor="text1"/>
          <w:lang w:eastAsia="en-US" w:bidi="en-US"/>
        </w:rPr>
        <w:t>и внутреннего финансового аудита.</w:t>
      </w:r>
    </w:p>
    <w:p w:rsidR="0032285F"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 Обнародовать настоящее постановление на официальном сайте администрации Владимирского муниципального  образования и инфо</w:t>
      </w:r>
      <w:r w:rsidR="001328BB">
        <w:rPr>
          <w:rFonts w:eastAsiaTheme="minorEastAsia"/>
          <w:color w:val="000000" w:themeColor="text1"/>
          <w:lang w:eastAsia="en-US" w:bidi="en-US"/>
        </w:rPr>
        <w:t>рмационном листке «</w:t>
      </w:r>
      <w:proofErr w:type="gramStart"/>
      <w:r w:rsidR="001328BB">
        <w:rPr>
          <w:rFonts w:eastAsiaTheme="minorEastAsia"/>
          <w:color w:val="000000" w:themeColor="text1"/>
          <w:lang w:eastAsia="en-US" w:bidi="en-US"/>
        </w:rPr>
        <w:t>Владимирский</w:t>
      </w:r>
      <w:proofErr w:type="gramEnd"/>
      <w:r w:rsidR="001328BB">
        <w:rPr>
          <w:rFonts w:eastAsiaTheme="minorEastAsia"/>
          <w:color w:val="000000" w:themeColor="text1"/>
          <w:lang w:eastAsia="en-US" w:bidi="en-US"/>
        </w:rPr>
        <w:t xml:space="preserve"> </w:t>
      </w:r>
      <w:r w:rsidRPr="008F65A9">
        <w:rPr>
          <w:rFonts w:eastAsiaTheme="minorEastAsia"/>
          <w:color w:val="000000" w:themeColor="text1"/>
          <w:lang w:eastAsia="en-US" w:bidi="en-US"/>
        </w:rPr>
        <w:t>вестник».</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 Настоящее постановление вступает в силу со дня его официального обнародования.</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4. Контроль за исполнением настоящего постановления оставляю за собой.</w:t>
      </w: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p>
    <w:p w:rsidR="008F65A9" w:rsidRPr="0041084F" w:rsidRDefault="008F65A9" w:rsidP="0041084F">
      <w:pPr>
        <w:shd w:val="clear" w:color="auto" w:fill="FFFFFF"/>
        <w:spacing w:before="100" w:beforeAutospacing="1" w:after="100" w:afterAutospacing="1"/>
        <w:ind w:firstLine="360"/>
        <w:jc w:val="both"/>
        <w:rPr>
          <w:rFonts w:eastAsiaTheme="minorEastAsia"/>
          <w:bCs/>
          <w:color w:val="000000" w:themeColor="text1"/>
          <w:lang w:eastAsia="en-US" w:bidi="en-US"/>
        </w:rPr>
      </w:pPr>
      <w:r w:rsidRPr="008F65A9">
        <w:rPr>
          <w:rFonts w:eastAsiaTheme="minorEastAsia"/>
          <w:bCs/>
          <w:color w:val="000000" w:themeColor="text1"/>
          <w:lang w:eastAsia="en-US" w:bidi="en-US"/>
        </w:rPr>
        <w:t>Глава</w:t>
      </w:r>
      <w:r w:rsidRPr="008F65A9">
        <w:rPr>
          <w:rFonts w:eastAsiaTheme="minorEastAsia"/>
          <w:color w:val="000000" w:themeColor="text1"/>
          <w:lang w:val="en-US" w:eastAsia="en-US" w:bidi="en-US"/>
        </w:rPr>
        <w:t> </w:t>
      </w:r>
      <w:r w:rsidR="0041084F">
        <w:rPr>
          <w:rFonts w:eastAsiaTheme="minorEastAsia"/>
          <w:bCs/>
          <w:color w:val="000000" w:themeColor="text1"/>
          <w:lang w:eastAsia="en-US" w:bidi="en-US"/>
        </w:rPr>
        <w:t xml:space="preserve">администрации                                                                                                                 </w:t>
      </w:r>
      <w:proofErr w:type="spellStart"/>
      <w:r w:rsidR="0041084F">
        <w:rPr>
          <w:rFonts w:eastAsiaTheme="minorEastAsia"/>
          <w:bCs/>
          <w:color w:val="000000" w:themeColor="text1"/>
          <w:lang w:eastAsia="en-US" w:bidi="en-US"/>
        </w:rPr>
        <w:t>Е.А.</w:t>
      </w:r>
      <w:r w:rsidRPr="008F65A9">
        <w:rPr>
          <w:rFonts w:eastAsiaTheme="minorEastAsia"/>
          <w:bCs/>
          <w:color w:val="000000" w:themeColor="text1"/>
          <w:lang w:eastAsia="en-US" w:bidi="en-US"/>
        </w:rPr>
        <w:t>Макарова</w:t>
      </w:r>
      <w:proofErr w:type="spellEnd"/>
    </w:p>
    <w:p w:rsidR="008F65A9" w:rsidRPr="008F65A9" w:rsidRDefault="008F65A9" w:rsidP="008F65A9">
      <w:pPr>
        <w:shd w:val="clear" w:color="auto" w:fill="FFFFFF"/>
        <w:spacing w:before="100" w:beforeAutospacing="1" w:after="100" w:afterAutospacing="1"/>
        <w:ind w:firstLine="360"/>
        <w:jc w:val="both"/>
        <w:rPr>
          <w:rFonts w:eastAsiaTheme="minorEastAsia"/>
          <w:color w:val="5F5F5F"/>
          <w:lang w:eastAsia="en-US" w:bidi="en-US"/>
        </w:rPr>
      </w:pPr>
      <w:r w:rsidRPr="008F65A9">
        <w:rPr>
          <w:rFonts w:eastAsiaTheme="minorEastAsia"/>
          <w:color w:val="5F5F5F"/>
          <w:lang w:val="en-US" w:eastAsia="en-US" w:bidi="en-US"/>
        </w:rPr>
        <w:t> </w:t>
      </w:r>
    </w:p>
    <w:p w:rsidR="0041084F" w:rsidRPr="008F65A9" w:rsidRDefault="0041084F" w:rsidP="0041084F">
      <w:pPr>
        <w:shd w:val="clear" w:color="auto" w:fill="FFFFFF"/>
        <w:spacing w:before="100" w:beforeAutospacing="1" w:after="100" w:afterAutospacing="1"/>
        <w:jc w:val="both"/>
        <w:rPr>
          <w:rFonts w:eastAsiaTheme="minorEastAsia"/>
          <w:color w:val="000000" w:themeColor="text1"/>
          <w:lang w:eastAsia="en-US" w:bidi="en-US"/>
        </w:rPr>
      </w:pPr>
    </w:p>
    <w:p w:rsidR="008F65A9" w:rsidRPr="008F65A9" w:rsidRDefault="0041084F" w:rsidP="0041084F">
      <w:pPr>
        <w:shd w:val="clear" w:color="auto" w:fill="FFFFFF"/>
        <w:spacing w:before="100" w:beforeAutospacing="1" w:after="100" w:afterAutospacing="1"/>
        <w:ind w:firstLine="360"/>
        <w:jc w:val="right"/>
        <w:rPr>
          <w:rFonts w:eastAsiaTheme="minorEastAsia"/>
          <w:color w:val="000000" w:themeColor="text1"/>
          <w:lang w:eastAsia="en-US" w:bidi="en-US"/>
        </w:rPr>
      </w:pPr>
      <w:r>
        <w:rPr>
          <w:rFonts w:eastAsiaTheme="minorEastAsia"/>
          <w:color w:val="000000" w:themeColor="text1"/>
          <w:lang w:eastAsia="en-US" w:bidi="en-US"/>
        </w:rPr>
        <w:lastRenderedPageBreak/>
        <w:t xml:space="preserve">УТВЕРЖДЕН </w:t>
      </w:r>
      <w:r w:rsidR="008F65A9" w:rsidRPr="008F65A9">
        <w:rPr>
          <w:rFonts w:eastAsiaTheme="minorEastAsia"/>
          <w:color w:val="000000" w:themeColor="text1"/>
          <w:lang w:eastAsia="en-US" w:bidi="en-US"/>
        </w:rPr>
        <w:t>постановлением</w:t>
      </w:r>
      <w:r w:rsidR="008F65A9" w:rsidRPr="008F65A9">
        <w:rPr>
          <w:rFonts w:eastAsiaTheme="minorEastAsia"/>
          <w:color w:val="000000" w:themeColor="text1"/>
          <w:lang w:val="en-US" w:eastAsia="en-US" w:bidi="en-US"/>
        </w:rPr>
        <w:t> </w:t>
      </w:r>
      <w:r w:rsidR="008F65A9" w:rsidRPr="008F65A9">
        <w:rPr>
          <w:rFonts w:eastAsiaTheme="minorEastAsia"/>
          <w:color w:val="000000" w:themeColor="text1"/>
          <w:lang w:eastAsia="en-US" w:bidi="en-US"/>
        </w:rPr>
        <w:t>главы администрации № 8 от 19.01.2017 г</w:t>
      </w:r>
    </w:p>
    <w:p w:rsidR="008F65A9" w:rsidRPr="008F65A9" w:rsidRDefault="008F65A9" w:rsidP="008F65A9">
      <w:pPr>
        <w:shd w:val="clear" w:color="auto" w:fill="FFFFFF"/>
        <w:spacing w:before="100" w:beforeAutospacing="1" w:after="100" w:afterAutospacing="1"/>
        <w:ind w:firstLine="360"/>
        <w:jc w:val="center"/>
        <w:rPr>
          <w:rFonts w:eastAsiaTheme="minorEastAsia"/>
          <w:color w:val="000000" w:themeColor="text1"/>
          <w:lang w:eastAsia="en-US" w:bidi="en-US"/>
        </w:rPr>
      </w:pPr>
      <w:r w:rsidRPr="008F65A9">
        <w:rPr>
          <w:rFonts w:eastAsiaTheme="minorEastAsia"/>
          <w:b/>
          <w:bCs/>
          <w:color w:val="000000" w:themeColor="text1"/>
          <w:lang w:eastAsia="en-US" w:bidi="en-US"/>
        </w:rPr>
        <w:t>Порядок осуществления внутреннего финансового контроля и внутреннего финансового аудита</w:t>
      </w:r>
    </w:p>
    <w:p w:rsidR="008F65A9" w:rsidRPr="00F84FD5" w:rsidRDefault="0041084F" w:rsidP="0041084F">
      <w:pPr>
        <w:shd w:val="clear" w:color="auto" w:fill="FFFFFF"/>
        <w:spacing w:before="100" w:beforeAutospacing="1" w:after="100" w:afterAutospacing="1"/>
        <w:ind w:left="720"/>
        <w:jc w:val="both"/>
        <w:rPr>
          <w:rFonts w:eastAsiaTheme="minorEastAsia"/>
          <w:color w:val="000000" w:themeColor="text1"/>
          <w:lang w:eastAsia="en-US" w:bidi="en-US"/>
        </w:rPr>
      </w:pPr>
      <w:r>
        <w:rPr>
          <w:rFonts w:eastAsiaTheme="minorEastAsia"/>
          <w:color w:val="000000" w:themeColor="text1"/>
          <w:lang w:eastAsia="en-US" w:bidi="en-US"/>
        </w:rPr>
        <w:t>1.</w:t>
      </w:r>
      <w:r w:rsidR="008F65A9" w:rsidRPr="008F65A9">
        <w:rPr>
          <w:rFonts w:eastAsiaTheme="minorEastAsia"/>
          <w:color w:val="000000" w:themeColor="text1"/>
          <w:lang w:eastAsia="en-US" w:bidi="en-US"/>
        </w:rPr>
        <w:t>Общие положения</w:t>
      </w:r>
      <w:r w:rsidR="008F65A9" w:rsidRPr="008F65A9">
        <w:rPr>
          <w:rFonts w:eastAsiaTheme="minorEastAsia"/>
          <w:color w:val="000000" w:themeColor="text1"/>
          <w:lang w:val="en-US" w:eastAsia="en-US" w:bidi="en-US"/>
        </w:rPr>
        <w:t> </w:t>
      </w:r>
    </w:p>
    <w:p w:rsidR="008F65A9" w:rsidRPr="008F65A9" w:rsidRDefault="008F65A9" w:rsidP="008F65A9">
      <w:pPr>
        <w:shd w:val="clear" w:color="auto" w:fill="FFFFFF"/>
        <w:spacing w:before="100" w:beforeAutospacing="1" w:after="100" w:afterAutospacing="1"/>
        <w:ind w:left="720"/>
        <w:jc w:val="both"/>
        <w:rPr>
          <w:rFonts w:eastAsiaTheme="minorEastAsia"/>
          <w:color w:val="000000" w:themeColor="text1"/>
          <w:lang w:eastAsia="en-US" w:bidi="en-US"/>
        </w:rPr>
      </w:pPr>
      <w:r w:rsidRPr="008F65A9">
        <w:rPr>
          <w:rFonts w:eastAsiaTheme="minorEastAsia"/>
          <w:color w:val="000000" w:themeColor="text1"/>
          <w:lang w:eastAsia="en-US" w:bidi="en-US"/>
        </w:rPr>
        <w:t>1. Настоящий Порядок разработан в соответствии с Бюджетным кодексом Российской Федерации и устанавливает систему и последовательность работы по осуществлению главным распорядителем средств бюджета Владимирского муниципального образования  (далее - местный бюджет), главными администраторами (администраторами) доходов местного бюджета, главными администраторами (администраторами) источников финансирования дефицита местного бюджета внутреннего финансового контроля и внутреннего финансового аудита.</w:t>
      </w:r>
    </w:p>
    <w:p w:rsidR="0032285F" w:rsidRDefault="009B3211" w:rsidP="0041084F">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2.</w:t>
      </w:r>
      <w:r w:rsidR="008F65A9" w:rsidRPr="008F65A9">
        <w:rPr>
          <w:rFonts w:eastAsiaTheme="minorEastAsia"/>
          <w:color w:val="000000" w:themeColor="text1"/>
          <w:lang w:eastAsia="en-US" w:bidi="en-US"/>
        </w:rPr>
        <w:t>Осуществление внутреннего финансового контроля</w:t>
      </w:r>
    </w:p>
    <w:p w:rsidR="0032285F" w:rsidRDefault="009B3211" w:rsidP="0032285F">
      <w:pPr>
        <w:shd w:val="clear" w:color="auto" w:fill="FFFFFF"/>
        <w:spacing w:before="100" w:beforeAutospacing="1" w:after="100" w:afterAutospacing="1"/>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41084F">
        <w:rPr>
          <w:rFonts w:eastAsiaTheme="minorEastAsia"/>
          <w:color w:val="000000" w:themeColor="text1"/>
          <w:lang w:eastAsia="en-US" w:bidi="en-US"/>
        </w:rPr>
        <w:t>2.1.</w:t>
      </w:r>
      <w:r w:rsidR="008F65A9" w:rsidRPr="008F65A9">
        <w:rPr>
          <w:rFonts w:eastAsiaTheme="minorEastAsia"/>
          <w:color w:val="000000" w:themeColor="text1"/>
          <w:lang w:eastAsia="en-US" w:bidi="en-US"/>
        </w:rPr>
        <w:t>Внутренний финансовый контроль осуществляется непрерывно руководителем, иными должностными лицами главного распорядителя средств местного бюджета, главного администратора (администратора) доходов местного бюджета, главного администратора (администратора) источников финансирования дефицита местного бюджета (далее - главный администратор средств местного бюджета), организующими и выполняющими внутренние процедуры составления и исполнения местного бюджета, ведения бюджетного учета и составления бюджетной отчетности (далее - внутренние бюджетные процедуры). Внутренний финансовый контроль направлен:</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а) на соблюдение внутренних стандартов и процедур составления и исполнения бюджета по расходам, включая расходы на закупку товаров, работ, услуг для обеспечения муниципальных нужд, составления бюджетной отчетности и ведения бюджетного учета этим главным распорядителем бюджетных средств и подведомственными ему получателями бюджетных средств;</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б) на подготовку и организацию мер по повышению экономности и</w:t>
      </w:r>
      <w:r w:rsidR="0041084F">
        <w:rPr>
          <w:rFonts w:eastAsiaTheme="minorEastAsia"/>
          <w:color w:val="000000" w:themeColor="text1"/>
          <w:lang w:eastAsia="en-US" w:bidi="en-US"/>
        </w:rPr>
        <w:t xml:space="preserve"> результативности использования </w:t>
      </w:r>
      <w:r w:rsidRPr="008F65A9">
        <w:rPr>
          <w:rFonts w:eastAsiaTheme="minorEastAsia"/>
          <w:color w:val="000000" w:themeColor="text1"/>
          <w:lang w:eastAsia="en-US" w:bidi="en-US"/>
        </w:rPr>
        <w:t>бюджетных</w:t>
      </w:r>
      <w:r w:rsidRPr="008F65A9">
        <w:rPr>
          <w:rFonts w:eastAsiaTheme="minorEastAsia"/>
          <w:color w:val="000000" w:themeColor="text1"/>
          <w:lang w:eastAsia="en-US" w:bidi="en-US"/>
        </w:rPr>
        <w:tab/>
        <w:t>средств.</w:t>
      </w:r>
    </w:p>
    <w:p w:rsidR="0032285F" w:rsidRDefault="009B3211" w:rsidP="0032285F">
      <w:pPr>
        <w:shd w:val="clear" w:color="auto" w:fill="FFFFFF"/>
        <w:spacing w:before="100" w:beforeAutospacing="1" w:after="100" w:afterAutospacing="1"/>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2.2. Внутренний финансовый контроль осуществляется у главного администратора (администратора) средств местного бюджета и получателя средст</w:t>
      </w:r>
      <w:r w:rsidR="0041084F">
        <w:rPr>
          <w:rFonts w:eastAsiaTheme="minorEastAsia"/>
          <w:color w:val="000000" w:themeColor="text1"/>
          <w:lang w:eastAsia="en-US" w:bidi="en-US"/>
        </w:rPr>
        <w:t xml:space="preserve">в местного бюджета, исполняющих бюджетные </w:t>
      </w:r>
      <w:r w:rsidR="008F65A9" w:rsidRPr="008F65A9">
        <w:rPr>
          <w:rFonts w:eastAsiaTheme="minorEastAsia"/>
          <w:color w:val="000000" w:themeColor="text1"/>
          <w:lang w:eastAsia="en-US" w:bidi="en-US"/>
        </w:rPr>
        <w:t>полномочия.</w:t>
      </w:r>
    </w:p>
    <w:p w:rsidR="0032285F" w:rsidRDefault="009B3211" w:rsidP="0032285F">
      <w:pPr>
        <w:shd w:val="clear" w:color="auto" w:fill="FFFFFF"/>
        <w:spacing w:before="100" w:beforeAutospacing="1" w:after="100" w:afterAutospacing="1"/>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2.3. Должностные лица главного администратора (администратора) средств местного бюджета осуществляют внутренний финансовый контроль в</w:t>
      </w:r>
      <w:r w:rsidR="0041084F">
        <w:rPr>
          <w:rFonts w:eastAsiaTheme="minorEastAsia"/>
          <w:color w:val="000000" w:themeColor="text1"/>
          <w:lang w:eastAsia="en-US" w:bidi="en-US"/>
        </w:rPr>
        <w:t xml:space="preserve"> отношении следующих внутренних бюджетных </w:t>
      </w:r>
      <w:r w:rsidR="008F65A9" w:rsidRPr="008F65A9">
        <w:rPr>
          <w:rFonts w:eastAsiaTheme="minorEastAsia"/>
          <w:color w:val="000000" w:themeColor="text1"/>
          <w:lang w:eastAsia="en-US" w:bidi="en-US"/>
        </w:rPr>
        <w:t>процедур:</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а) составление и представление документов в финансовое управление администрации МО «</w:t>
      </w:r>
      <w:proofErr w:type="spellStart"/>
      <w:r w:rsidRPr="008F65A9">
        <w:rPr>
          <w:rFonts w:eastAsiaTheme="minorEastAsia"/>
          <w:color w:val="000000" w:themeColor="text1"/>
          <w:lang w:eastAsia="en-US" w:bidi="en-US"/>
        </w:rPr>
        <w:t>Заларинский</w:t>
      </w:r>
      <w:proofErr w:type="spellEnd"/>
      <w:r w:rsidRPr="008F65A9">
        <w:rPr>
          <w:rFonts w:eastAsiaTheme="minorEastAsia"/>
          <w:color w:val="000000" w:themeColor="text1"/>
          <w:lang w:eastAsia="en-US" w:bidi="en-US"/>
        </w:rPr>
        <w:t xml:space="preserve"> район» (далее - Финансовое управление), необходимых для составления и рассмотрения проекта местного бюджета, в том числе реестров расходных обязательств, обоснований бюджетных ассигнований;</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б) составление и представление документов в Финансовое управление, необходимых для составления и ведения кассового плана по доходам местного бюджета, расходам местного бюджета и источникам финансирования дефицита местного бюджета;</w:t>
      </w:r>
    </w:p>
    <w:p w:rsidR="0032285F" w:rsidRPr="0032285F" w:rsidRDefault="0032285F"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lastRenderedPageBreak/>
        <w:t xml:space="preserve"> </w:t>
      </w:r>
      <w:r w:rsidR="008F65A9" w:rsidRPr="008F65A9">
        <w:rPr>
          <w:rFonts w:eastAsiaTheme="minorEastAsia"/>
          <w:color w:val="000000" w:themeColor="text1"/>
          <w:lang w:eastAsia="en-US" w:bidi="en-US"/>
        </w:rPr>
        <w:t>в) составление, утверждение и ведение бюджетной росписи</w:t>
      </w:r>
      <w:r w:rsidR="0041084F">
        <w:rPr>
          <w:rFonts w:eastAsiaTheme="minorEastAsia"/>
          <w:color w:val="000000" w:themeColor="text1"/>
          <w:lang w:eastAsia="en-US" w:bidi="en-US"/>
        </w:rPr>
        <w:t xml:space="preserve"> главного распорядителя средств местного </w:t>
      </w:r>
      <w:r w:rsidR="008F65A9" w:rsidRPr="008F65A9">
        <w:rPr>
          <w:rFonts w:eastAsiaTheme="minorEastAsia"/>
          <w:color w:val="000000" w:themeColor="text1"/>
          <w:lang w:eastAsia="en-US" w:bidi="en-US"/>
        </w:rPr>
        <w:t>бюджета;</w:t>
      </w:r>
      <w:r w:rsidR="008F65A9" w:rsidRPr="008F65A9">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г) составление и направление в Финансовое управление документов, необходимых для формирования и ведения сводной бюджетной росписи местного бюджета, а также для доведения (распределения) бюджетных ассигнований и лимитов бюджетных обязательств до главных распорядителей средств местного бюджета;</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д) составление, утверждение и ведение бюджетных смет, свода бюджетных смет;</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е) формирование и утверждение муниципальных заданий в отношении подведомственных муниципальных учреждений; ж) исполнение бюджетной сметы;</w:t>
      </w:r>
    </w:p>
    <w:p w:rsidR="0032285F" w:rsidRP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з</w:t>
      </w:r>
      <w:proofErr w:type="gramStart"/>
      <w:r w:rsidRPr="008F65A9">
        <w:rPr>
          <w:rFonts w:eastAsiaTheme="minorEastAsia"/>
          <w:color w:val="000000" w:themeColor="text1"/>
          <w:lang w:eastAsia="en-US" w:bidi="en-US"/>
        </w:rPr>
        <w:t>)п</w:t>
      </w:r>
      <w:proofErr w:type="gramEnd"/>
      <w:r w:rsidRPr="008F65A9">
        <w:rPr>
          <w:rFonts w:eastAsiaTheme="minorEastAsia"/>
          <w:color w:val="000000" w:themeColor="text1"/>
          <w:lang w:eastAsia="en-US" w:bidi="en-US"/>
        </w:rPr>
        <w:t>ринятие и исполнение бюджетных обязательств;</w:t>
      </w:r>
      <w:r w:rsidRPr="008F65A9">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и) осуществление начисления, учета и </w:t>
      </w:r>
      <w:proofErr w:type="gramStart"/>
      <w:r w:rsidRPr="008F65A9">
        <w:rPr>
          <w:rFonts w:eastAsiaTheme="minorEastAsia"/>
          <w:color w:val="000000" w:themeColor="text1"/>
          <w:lang w:eastAsia="en-US" w:bidi="en-US"/>
        </w:rPr>
        <w:t>контроля за</w:t>
      </w:r>
      <w:proofErr w:type="gramEnd"/>
      <w:r w:rsidRPr="008F65A9">
        <w:rPr>
          <w:rFonts w:eastAsiaTheme="minorEastAsia"/>
          <w:color w:val="000000" w:themeColor="text1"/>
          <w:lang w:eastAsia="en-US" w:bidi="en-US"/>
        </w:rPr>
        <w:t xml:space="preserve"> правильностью исчисления, полнотой и своевременностью осуществления платежей (поступления источников финансирования дефицита бюджета) в местный бюджет, пеней и штрафов по ним;</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к) принятие решений о возврате излишне уплаченных (взысканных) платежей в местный бюджет, а также процентов за несвоевременное осуществление такого возврата и процентов, начисленных на излишне взысканные суммы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w:t>
      </w:r>
    </w:p>
    <w:p w:rsidR="0041084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л) принятие решений о зачете (об уточнении) платежей в местный бюджет (за исключением операций, осуществляемых в соответствии с законодательством Российской Федерации о налогах и сборах, законодательством о таможенном регулировании в Российской Федерации); м) ведение бюджетного учета, в том числе принятие к учету первичных учетных документов (составление сводных учетных документов), отражение информации, указанной в первичных учетных документах, в регистрах бюджетного учета, проведение оценки имущества и обязательств, проведение инвентаризаций;</w:t>
      </w:r>
      <w:r w:rsidR="0041084F">
        <w:rPr>
          <w:rFonts w:eastAsiaTheme="minorEastAsia"/>
          <w:color w:val="000000" w:themeColor="text1"/>
          <w:lang w:eastAsia="en-US" w:bidi="en-US"/>
        </w:rPr>
        <w:t xml:space="preserve">                                  </w:t>
      </w:r>
      <w:r w:rsidRPr="008F65A9">
        <w:rPr>
          <w:rFonts w:eastAsiaTheme="minorEastAsia"/>
          <w:color w:val="000000" w:themeColor="text1"/>
          <w:lang w:eastAsia="en-US" w:bidi="en-US"/>
        </w:rPr>
        <w:t>н) составление и представление бюджетной отчетности, сводной бюджетной отчетности;</w:t>
      </w:r>
      <w:r w:rsidR="0041084F">
        <w:rPr>
          <w:rFonts w:eastAsiaTheme="minorEastAsia"/>
          <w:color w:val="000000" w:themeColor="text1"/>
          <w:lang w:eastAsia="en-US" w:bidi="en-US"/>
        </w:rPr>
        <w:t xml:space="preserve">           </w:t>
      </w:r>
      <w:r w:rsidRPr="008F65A9">
        <w:rPr>
          <w:rFonts w:eastAsiaTheme="minorEastAsia"/>
          <w:color w:val="000000" w:themeColor="text1"/>
          <w:lang w:eastAsia="en-US" w:bidi="en-US"/>
        </w:rPr>
        <w:t>о) исполнение судебных актов по искам, судебных актов, предусматривающих обращение взыскания на средства местного бюджета по денежн</w:t>
      </w:r>
      <w:r w:rsidR="0041084F">
        <w:rPr>
          <w:rFonts w:eastAsiaTheme="minorEastAsia"/>
          <w:color w:val="000000" w:themeColor="text1"/>
          <w:lang w:eastAsia="en-US" w:bidi="en-US"/>
        </w:rPr>
        <w:t>ым обязательствам муниципальных казенных учреждений</w:t>
      </w:r>
    </w:p>
    <w:p w:rsidR="00A82D89" w:rsidRDefault="00A82D8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2.4. При осуществлении внутреннего финансового контроля производятся следующие контрольные</w:t>
      </w:r>
      <w:r w:rsidR="008F65A9" w:rsidRPr="008F65A9">
        <w:rPr>
          <w:rFonts w:eastAsiaTheme="minorEastAsia"/>
          <w:color w:val="000000" w:themeColor="text1"/>
          <w:lang w:eastAsia="en-US" w:bidi="en-US"/>
        </w:rPr>
        <w:tab/>
        <w:t>действия:</w:t>
      </w:r>
      <w:r w:rsidR="008F65A9" w:rsidRPr="008F65A9">
        <w:rPr>
          <w:rFonts w:eastAsiaTheme="minorEastAsia"/>
          <w:color w:val="000000" w:themeColor="text1"/>
          <w:lang w:eastAsia="en-US" w:bidi="en-US"/>
        </w:rPr>
        <w:br/>
        <w:t>а) проверка оформления документов на соответствие требованиям нормативных правовых актов, регулирующих бюджетные правоотношения, и внутренних стандартов;</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авторизация операций (действий по формированию докумен</w:t>
      </w:r>
      <w:r w:rsidR="00A82D89">
        <w:rPr>
          <w:rFonts w:eastAsiaTheme="minorEastAsia"/>
          <w:color w:val="000000" w:themeColor="text1"/>
          <w:lang w:eastAsia="en-US" w:bidi="en-US"/>
        </w:rPr>
        <w:t xml:space="preserve">тов, необходимых для выполнения </w:t>
      </w:r>
      <w:r w:rsidRPr="008F65A9">
        <w:rPr>
          <w:rFonts w:eastAsiaTheme="minorEastAsia"/>
          <w:color w:val="000000" w:themeColor="text1"/>
          <w:lang w:eastAsia="en-US" w:bidi="en-US"/>
        </w:rPr>
        <w:t>вну</w:t>
      </w:r>
      <w:r w:rsidR="00A82D89">
        <w:rPr>
          <w:rFonts w:eastAsiaTheme="minorEastAsia"/>
          <w:color w:val="000000" w:themeColor="text1"/>
          <w:lang w:eastAsia="en-US" w:bidi="en-US"/>
        </w:rPr>
        <w:t xml:space="preserve">тренних бюджетных </w:t>
      </w:r>
      <w:r w:rsidR="0041084F">
        <w:rPr>
          <w:rFonts w:eastAsiaTheme="minorEastAsia"/>
          <w:color w:val="000000" w:themeColor="text1"/>
          <w:lang w:eastAsia="en-US" w:bidi="en-US"/>
        </w:rPr>
        <w:t>процедур);</w:t>
      </w:r>
    </w:p>
    <w:p w:rsidR="00A82D89" w:rsidRDefault="0041084F"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в</w:t>
      </w:r>
      <w:proofErr w:type="gramStart"/>
      <w:r>
        <w:rPr>
          <w:rFonts w:eastAsiaTheme="minorEastAsia"/>
          <w:color w:val="000000" w:themeColor="text1"/>
          <w:lang w:eastAsia="en-US" w:bidi="en-US"/>
        </w:rPr>
        <w:t>)с</w:t>
      </w:r>
      <w:proofErr w:type="gramEnd"/>
      <w:r>
        <w:rPr>
          <w:rFonts w:eastAsiaTheme="minorEastAsia"/>
          <w:color w:val="000000" w:themeColor="text1"/>
          <w:lang w:eastAsia="en-US" w:bidi="en-US"/>
        </w:rPr>
        <w:t xml:space="preserve">верка </w:t>
      </w:r>
      <w:r w:rsidR="008F65A9" w:rsidRPr="008F65A9">
        <w:rPr>
          <w:rFonts w:eastAsiaTheme="minorEastAsia"/>
          <w:color w:val="000000" w:themeColor="text1"/>
          <w:lang w:eastAsia="en-US" w:bidi="en-US"/>
        </w:rPr>
        <w:t>данных;</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г) сбор и анализ информации о результатах выполнения внутренних бюджетных процедур.</w:t>
      </w:r>
    </w:p>
    <w:p w:rsidR="00A82D89"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 xml:space="preserve">2.5. Формами проведения внутреннего финансового контроля являются контрольные действия, указанные в пункте 2.4 настоящего Порядка (далее - контрольные действия), </w:t>
      </w:r>
      <w:r w:rsidR="008F65A9" w:rsidRPr="008F65A9">
        <w:rPr>
          <w:rFonts w:eastAsiaTheme="minorEastAsia"/>
          <w:color w:val="000000" w:themeColor="text1"/>
          <w:lang w:eastAsia="en-US" w:bidi="en-US"/>
        </w:rPr>
        <w:lastRenderedPageBreak/>
        <w:t>применяемые в ходе самоконтроля и (или) контроля по уровню подчиненности (подведомственности) (далее - методы контроля).</w:t>
      </w:r>
      <w:r w:rsidR="00DA6FF8">
        <w:rPr>
          <w:rFonts w:eastAsiaTheme="minorEastAsia"/>
          <w:color w:val="000000" w:themeColor="text1"/>
          <w:lang w:eastAsia="en-US" w:bidi="en-US"/>
        </w:rPr>
        <w:t xml:space="preserve"> </w:t>
      </w:r>
    </w:p>
    <w:p w:rsidR="00A82D89"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2.6. Контрольные действия подразделяются на визуальные, автоматические и смешанные. Визуальные контрольные действия осуществляются без использования прикладных программных средств автоматизации. Автоматические контрольные действия осуществляются с использованием прикладных программных средств автоматизации без участия должностных лиц. Смешанные контрольные действия выполняются с использованием прикладных программных средств </w:t>
      </w:r>
      <w:r w:rsidR="0041084F">
        <w:rPr>
          <w:rFonts w:eastAsiaTheme="minorEastAsia"/>
          <w:color w:val="000000" w:themeColor="text1"/>
          <w:lang w:eastAsia="en-US" w:bidi="en-US"/>
        </w:rPr>
        <w:t>автоматизации с участием</w:t>
      </w:r>
      <w:r w:rsidR="00DA6FF8">
        <w:rPr>
          <w:rFonts w:eastAsiaTheme="minorEastAsia"/>
          <w:color w:val="000000" w:themeColor="text1"/>
          <w:lang w:eastAsia="en-US" w:bidi="en-US"/>
        </w:rPr>
        <w:t xml:space="preserve"> должностных </w:t>
      </w:r>
      <w:r w:rsidRPr="008F65A9">
        <w:rPr>
          <w:rFonts w:eastAsiaTheme="minorEastAsia"/>
          <w:color w:val="000000" w:themeColor="text1"/>
          <w:lang w:eastAsia="en-US" w:bidi="en-US"/>
        </w:rPr>
        <w:t>лиц.</w:t>
      </w:r>
      <w:r w:rsidRPr="008F65A9">
        <w:rPr>
          <w:rFonts w:eastAsiaTheme="minorEastAsia"/>
          <w:color w:val="000000" w:themeColor="text1"/>
          <w:lang w:val="en-US" w:eastAsia="en-US" w:bidi="en-US"/>
        </w:rPr>
        <w:t> </w:t>
      </w:r>
    </w:p>
    <w:p w:rsidR="00A82D89" w:rsidRDefault="00DA6FF8"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2.7.</w:t>
      </w:r>
      <w:r w:rsidR="008F65A9" w:rsidRPr="008F65A9">
        <w:rPr>
          <w:rFonts w:eastAsiaTheme="minorEastAsia"/>
          <w:color w:val="000000" w:themeColor="text1"/>
          <w:lang w:eastAsia="en-US" w:bidi="en-US"/>
        </w:rPr>
        <w:t>К способам проведения контрольных действий относятся:</w:t>
      </w:r>
      <w:r>
        <w:rPr>
          <w:rFonts w:eastAsiaTheme="minorEastAsia"/>
          <w:color w:val="000000" w:themeColor="text1"/>
          <w:lang w:eastAsia="en-US" w:bidi="en-US"/>
        </w:rPr>
        <w:t>:</w:t>
      </w:r>
      <w:r w:rsidR="008F65A9" w:rsidRPr="008F65A9">
        <w:rPr>
          <w:rFonts w:eastAsiaTheme="minorEastAsia"/>
          <w:color w:val="000000" w:themeColor="text1"/>
          <w:lang w:eastAsia="en-US" w:bidi="en-US"/>
        </w:rPr>
        <w:t>а) сплошной способ, при котором контрольные действия осуществляются в отношении каждой проведенной операции (действия по формированию документа, необходимого для выполнения внутренней бюджетной процедуры)</w:t>
      </w:r>
      <w:proofErr w:type="gramStart"/>
      <w:r w:rsidR="008F65A9" w:rsidRPr="008F65A9">
        <w:rPr>
          <w:rFonts w:eastAsiaTheme="minorEastAsia"/>
          <w:color w:val="000000" w:themeColor="text1"/>
          <w:lang w:eastAsia="en-US" w:bidi="en-US"/>
        </w:rPr>
        <w:t>;б</w:t>
      </w:r>
      <w:proofErr w:type="gramEnd"/>
      <w:r w:rsidR="008F65A9" w:rsidRPr="008F65A9">
        <w:rPr>
          <w:rFonts w:eastAsiaTheme="minorEastAsia"/>
          <w:color w:val="000000" w:themeColor="text1"/>
          <w:lang w:eastAsia="en-US" w:bidi="en-US"/>
        </w:rPr>
        <w:t>) выборочный способ, при котором контрольные действия осуществляются в отношении отдельной проведенной операции (действия по формированию документа, необходимого для выполнения внутренней бюджетной процедуры).</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2.8. Подготовка к проведению внутреннего финансового контроля заключается в формировании плана внутреннего финансового контроля.</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2.9. В плане внутреннего финансового контроля по каждому отражаемому в нем предмету внутреннего финансового контроля указываются данные о должностном лице, ответственном за выполнение операции (действия по формированию документа, необходимого для выполнения бюджетной процедуры), периодичности выполнения операции, должностных лицах, осуществляющих контрольные действия, методах контроля и пер</w:t>
      </w:r>
      <w:r w:rsidR="00DA6FF8">
        <w:rPr>
          <w:rFonts w:eastAsiaTheme="minorEastAsia"/>
          <w:color w:val="000000" w:themeColor="text1"/>
          <w:lang w:eastAsia="en-US" w:bidi="en-US"/>
        </w:rPr>
        <w:t>иодичности контрольных действий.</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2.10. Процесс формирования плана внутреннего финансового контроля включает следующие этапы:</w:t>
      </w:r>
      <w:r w:rsidR="00DA6FF8">
        <w:rPr>
          <w:rFonts w:eastAsiaTheme="minorEastAsia"/>
          <w:color w:val="000000" w:themeColor="text1"/>
          <w:lang w:eastAsia="en-US" w:bidi="en-US"/>
        </w:rPr>
        <w:t xml:space="preserve"> </w:t>
      </w:r>
      <w:r w:rsidRPr="008F65A9">
        <w:rPr>
          <w:rFonts w:eastAsiaTheme="minorEastAsia"/>
          <w:color w:val="000000" w:themeColor="text1"/>
          <w:lang w:eastAsia="en-US" w:bidi="en-US"/>
        </w:rPr>
        <w:t>а) анализ предмета внутреннего финансового контроля в целях определения применяемых к нему методов контроля и контрольных действий (далее именуются - процедуры внутреннего финансового контроля);б) формирование перечня операций (действий по формированию документов, необходимых для выполнения внутренней бюджетной процедуры) с указанием необходимости или отсутствия необходимости проведения контрольных действий в отношении отдельных операций.</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2.11. Внутренний финансовый контроль осуществляется в соответствии с утвержденным планом внутреннего финансового контроля</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2.12. Утверждение плана внутреннего финансового контроля осуществляется руководителем главного администратора (администратора) средств местного бюджета</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2.13. Актуализация (формирование) плана внутреннего финансового контроля проводится: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t>а) не позднее 01 декабря текущего года на очередной финансовый год;</w:t>
      </w:r>
      <w:r w:rsidR="00A82D89">
        <w:rPr>
          <w:rFonts w:eastAsiaTheme="minorEastAsia"/>
          <w:color w:val="000000" w:themeColor="text1"/>
          <w:lang w:eastAsia="en-US" w:bidi="en-US"/>
        </w:rPr>
        <w:t xml:space="preserve"> </w:t>
      </w:r>
      <w:r w:rsidRPr="008F65A9">
        <w:rPr>
          <w:rFonts w:eastAsiaTheme="minorEastAsia"/>
          <w:color w:val="000000" w:themeColor="text1"/>
          <w:lang w:eastAsia="en-US" w:bidi="en-US"/>
        </w:rPr>
        <w:t>б) при принятии решения руководителем главного администратора (администратора) средств местного бюджета о внесении изменений в план внутреннего финансового контроля;</w:t>
      </w:r>
      <w:r w:rsidRPr="008F65A9">
        <w:rPr>
          <w:rFonts w:eastAsiaTheme="minorEastAsia"/>
          <w:color w:val="000000" w:themeColor="text1"/>
          <w:lang w:val="en-US" w:eastAsia="en-US" w:bidi="en-US"/>
        </w:rPr>
        <w:t> </w:t>
      </w:r>
      <w:r w:rsidRPr="008F65A9">
        <w:rPr>
          <w:rFonts w:eastAsiaTheme="minorEastAsia"/>
          <w:color w:val="000000" w:themeColor="text1"/>
          <w:lang w:eastAsia="en-US" w:bidi="en-US"/>
        </w:rPr>
        <w:t>в) в случае внесения изменений в нормативные правовые акты, регулирующие бюджетные правоотношения, определяющих необходимость изменения внутренних бюджетных процедур.</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lastRenderedPageBreak/>
        <w:t>2.14. Формирование, утверждение и актуализация плана внутреннего финансового контроля осуществляются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Актуализация (формирование) плана внутреннего финансового контроля проводится не реже одного раза в год.</w:t>
      </w:r>
    </w:p>
    <w:p w:rsidR="0032285F" w:rsidRDefault="00A82D8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2.</w:t>
      </w:r>
      <w:r w:rsidR="008F65A9" w:rsidRPr="008F65A9">
        <w:rPr>
          <w:rFonts w:eastAsiaTheme="minorEastAsia"/>
          <w:color w:val="000000" w:themeColor="text1"/>
          <w:lang w:eastAsia="en-US" w:bidi="en-US"/>
        </w:rPr>
        <w:t>15. Ответственность за организацию внутреннего финансового контроля несет руководитель главного администратора (администр</w:t>
      </w:r>
      <w:r w:rsidR="0032285F">
        <w:rPr>
          <w:rFonts w:eastAsiaTheme="minorEastAsia"/>
          <w:color w:val="000000" w:themeColor="text1"/>
          <w:lang w:eastAsia="en-US" w:bidi="en-US"/>
        </w:rPr>
        <w:t>атора) средств местного бюджета.</w:t>
      </w:r>
    </w:p>
    <w:p w:rsidR="00A82D89"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2.16.Внутренний финансовый контроль осуществляется с соблюдением периодичности, методов и способов контроля, установленных в планах внутреннего финансового контроля</w:t>
      </w:r>
      <w:r w:rsidR="00DA6FF8">
        <w:rPr>
          <w:rFonts w:eastAsiaTheme="minorEastAsia"/>
          <w:color w:val="000000" w:themeColor="text1"/>
          <w:lang w:eastAsia="en-US" w:bidi="en-US"/>
        </w:rPr>
        <w:t xml:space="preserve">.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2.17. Самоконтроль осуществляется сплошным способом должностным лицом главного администратора (администратора) средств местного бюджета путем проведения проверки каждой выполняемой им операции на соответствие нормативным правовым актам, регулирующим бюджетные правоотношения, актам главного администратора (администратора) средств местного бюджета и должностным инструкциям, а также оценки причин и обстоятельств, негативно влияющих на совершение операции.</w:t>
      </w:r>
    </w:p>
    <w:p w:rsidR="00DA6FF8" w:rsidRDefault="008F65A9" w:rsidP="00DA6FF8">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2.18. Контроль по уровню подчиненности осуществляется сплошным способом руководителем главного администратора средств местного бюджета (иным уполномоченным лицом) путем авторизации операций (действий по формированию документов, необходимых для выполнения внутренних бюджетных процедур), осуществляемых п</w:t>
      </w:r>
      <w:r w:rsidR="00DA6FF8">
        <w:rPr>
          <w:rFonts w:eastAsiaTheme="minorEastAsia"/>
          <w:color w:val="000000" w:themeColor="text1"/>
          <w:lang w:eastAsia="en-US" w:bidi="en-US"/>
        </w:rPr>
        <w:t>одчиненными должностными лицами</w:t>
      </w:r>
    </w:p>
    <w:p w:rsidR="00DA6FF8" w:rsidRDefault="009B3211" w:rsidP="00DA6FF8">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2.19. Контроль по уровню подведомственности осуществляется сплошным или выборочным способом в отношении процедур и операций, совершенных подведомственными получателями средств местного бюджета, администраторами доходов местного бюджета и администраторами источников финансирования дефицита местного бюджета путем проведения проверок, направленных на установление соответствия представленных документов требованиям нормативных правовых актов, регулирующих бюджетные правоотношения. Результаты таких проверок оформляются заключением с указанием на необходимость внесения исправлений, устранения недостатков (нарушений) при их наличии в установленный в заключении срок либо отметкой (разрешительной надпи</w:t>
      </w:r>
      <w:r w:rsidR="00DA6FF8">
        <w:rPr>
          <w:rFonts w:eastAsiaTheme="minorEastAsia"/>
          <w:color w:val="000000" w:themeColor="text1"/>
          <w:lang w:eastAsia="en-US" w:bidi="en-US"/>
        </w:rPr>
        <w:t>сью) на представленном документа</w:t>
      </w:r>
    </w:p>
    <w:p w:rsidR="00DA6FF8"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2.20. Выявленные недостатки и (или) нарушения при исполнении внутренних бюджетных процедур, сведения о причинах и об обстоятельствах рисков возникновения нарушений и (или) недостатков и о предлагаемых мерах по их устранению (далее - результаты внутреннего финансового контроля) отражаются в регистрах (журналах) внутреннего финансового контроля.</w:t>
      </w:r>
    </w:p>
    <w:p w:rsidR="00DA6FF8"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2.21. Регистры (журналы) внутреннего финансового контроля подлежат учету и хранению в установленном главным администратором (администратором) средств местного бюджета порядке, в том числе с применением автоматизированных информационных систем.</w:t>
      </w:r>
    </w:p>
    <w:p w:rsidR="00DA6FF8"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 xml:space="preserve">2.22. Информация о результатах внутреннего финансового контроля направляется руководителю (заместителю руководителя) главного администратора (администратора) </w:t>
      </w: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 xml:space="preserve"> местного бюджета.</w:t>
      </w:r>
    </w:p>
    <w:p w:rsidR="00DA6FF8"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lastRenderedPageBreak/>
        <w:t xml:space="preserve"> </w:t>
      </w:r>
      <w:r w:rsidR="008F65A9" w:rsidRPr="008F65A9">
        <w:rPr>
          <w:rFonts w:eastAsiaTheme="minorEastAsia"/>
          <w:color w:val="000000" w:themeColor="text1"/>
          <w:lang w:eastAsia="en-US" w:bidi="en-US"/>
        </w:rPr>
        <w:t>2.23. По итогам рассмотрения результатов внутреннего финансового контроля принимаются решения с указанием сроков их выполнения, направленные</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на обеспечение применения эффективных автоматических контрольных действий в отношении отдельных операций (действий по формированию документа, необходимого для выполнения внутренней бюджетной процедуры) и (или) устранение недостатков используемых прикладных программных средств автоматизации контрольных действий, а также на исключение неэффективных авт</w:t>
      </w:r>
      <w:r w:rsidR="00DA6FF8">
        <w:rPr>
          <w:rFonts w:eastAsiaTheme="minorEastAsia"/>
          <w:color w:val="000000" w:themeColor="text1"/>
          <w:lang w:eastAsia="en-US" w:bidi="en-US"/>
        </w:rPr>
        <w:t xml:space="preserve">оматических контрольных действий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на изменение плана внутреннего финансового контроля в целях увеличения способности процедур внутреннего финансового контроля снижать вероятность возникновения событий, негативно влияющих на выполнение внутренних бюджетных процедур (далее именуются - бюджетные риски);в) на актуализацию системы формуляров, реестров и классификаторов как совокупности структурированных электронных документов, позволяющих отразить унифицированные операции в процессе осуществления бюджетных полномочий главного администратора (администратора) средств местного бюджета;</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г) на уточнение прав доступа пользователей к базам данных, вводу и выводу информации из автоматизированных информационных систем, обеспечивающих осущ</w:t>
      </w:r>
      <w:r w:rsidR="0032285F">
        <w:rPr>
          <w:rFonts w:eastAsiaTheme="minorEastAsia"/>
          <w:color w:val="000000" w:themeColor="text1"/>
          <w:lang w:eastAsia="en-US" w:bidi="en-US"/>
        </w:rPr>
        <w:t>ествление бюджетных полномочий,</w:t>
      </w:r>
      <w:r w:rsidR="002F7543">
        <w:rPr>
          <w:rFonts w:eastAsiaTheme="minorEastAsia"/>
          <w:color w:val="000000" w:themeColor="text1"/>
          <w:lang w:eastAsia="en-US" w:bidi="en-US"/>
        </w:rPr>
        <w:t xml:space="preserve"> </w:t>
      </w:r>
      <w:r w:rsidR="0032285F">
        <w:rPr>
          <w:rFonts w:eastAsiaTheme="minorEastAsia"/>
          <w:color w:val="000000" w:themeColor="text1"/>
          <w:lang w:eastAsia="en-US" w:bidi="en-US"/>
        </w:rPr>
        <w:t xml:space="preserve">а </w:t>
      </w:r>
      <w:r w:rsidRPr="008F65A9">
        <w:rPr>
          <w:rFonts w:eastAsiaTheme="minorEastAsia"/>
          <w:color w:val="000000" w:themeColor="text1"/>
          <w:lang w:eastAsia="en-US" w:bidi="en-US"/>
        </w:rPr>
        <w:t>также регламента взаимодействия пользователей с информационными ресурсами;</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д) на изменение внутренних стандартов, в том числе учетной политики главного администратора (администратора) средств местного бюджета;</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е) на уточнение прав по формированию финансовых и первичных учетных документов, а также прав доступа к запи</w:t>
      </w:r>
      <w:r w:rsidR="002F7543">
        <w:rPr>
          <w:rFonts w:eastAsiaTheme="minorEastAsia"/>
          <w:color w:val="000000" w:themeColor="text1"/>
          <w:lang w:eastAsia="en-US" w:bidi="en-US"/>
        </w:rPr>
        <w:t>сям в регистры бюджетного учетах</w:t>
      </w:r>
      <w:r w:rsidRPr="008F65A9">
        <w:rPr>
          <w:rFonts w:eastAsiaTheme="minorEastAsia"/>
          <w:color w:val="000000" w:themeColor="text1"/>
          <w:lang w:eastAsia="en-US" w:bidi="en-US"/>
        </w:rPr>
        <w:t xml:space="preserve">) на устранение конфликта интересов у должностных лиц, осуществляющих внутренние бюджетные </w:t>
      </w:r>
      <w:proofErr w:type="spellStart"/>
      <w:r w:rsidRPr="008F65A9">
        <w:rPr>
          <w:rFonts w:eastAsiaTheme="minorEastAsia"/>
          <w:color w:val="000000" w:themeColor="text1"/>
          <w:lang w:eastAsia="en-US" w:bidi="en-US"/>
        </w:rPr>
        <w:t>процедуры</w:t>
      </w:r>
      <w:proofErr w:type="gramStart"/>
      <w:r w:rsidRPr="008F65A9">
        <w:rPr>
          <w:rFonts w:eastAsiaTheme="minorEastAsia"/>
          <w:color w:val="000000" w:themeColor="text1"/>
          <w:lang w:eastAsia="en-US" w:bidi="en-US"/>
        </w:rPr>
        <w:t>;з</w:t>
      </w:r>
      <w:proofErr w:type="spellEnd"/>
      <w:proofErr w:type="gramEnd"/>
      <w:r w:rsidRPr="008F65A9">
        <w:rPr>
          <w:rFonts w:eastAsiaTheme="minorEastAsia"/>
          <w:color w:val="000000" w:themeColor="text1"/>
          <w:lang w:eastAsia="en-US" w:bidi="en-US"/>
        </w:rPr>
        <w:t>) на проведение служебных проверок и применение материальной и (или) дисциплинарной ответственност</w:t>
      </w:r>
      <w:r w:rsidR="002F7543">
        <w:rPr>
          <w:rFonts w:eastAsiaTheme="minorEastAsia"/>
          <w:color w:val="000000" w:themeColor="text1"/>
          <w:lang w:eastAsia="en-US" w:bidi="en-US"/>
        </w:rPr>
        <w:t>и к виновным должностным лицами</w:t>
      </w:r>
      <w:r w:rsidRPr="008F65A9">
        <w:rPr>
          <w:rFonts w:eastAsiaTheme="minorEastAsia"/>
          <w:color w:val="000000" w:themeColor="text1"/>
          <w:lang w:eastAsia="en-US" w:bidi="en-US"/>
        </w:rPr>
        <w:t>) на ведение эффективной кадровой политики в отношении главного администратора (администратора) средств местного бюджета.</w:t>
      </w:r>
    </w:p>
    <w:p w:rsidR="00DA6FF8"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2.24. При принятии решений по итогам рассмотрения результатов внутреннего финансового контроля учитывается информация, указанная в актах, заключениях, представлениях и предписаниях органов муниципального финансового контроля, и отчетах внутреннего финансового аудита, представленных руководителю главного администратора (администратора) средств местного бюджета.</w:t>
      </w:r>
    </w:p>
    <w:p w:rsidR="008F65A9" w:rsidRPr="008F65A9"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2.25.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вправе определить порядок составления отчетности о результатах внутреннего финансового контроля на основе данных регистров (журналов) внутреннего финансового контроля.</w:t>
      </w:r>
    </w:p>
    <w:p w:rsidR="0032285F" w:rsidRDefault="00E05BCC"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3.</w:t>
      </w:r>
      <w:r w:rsidR="008F65A9" w:rsidRPr="008F65A9">
        <w:rPr>
          <w:rFonts w:eastAsiaTheme="minorEastAsia"/>
          <w:color w:val="000000" w:themeColor="text1"/>
          <w:lang w:eastAsia="en-US" w:bidi="en-US"/>
        </w:rPr>
        <w:t>Осуществление внутреннего финансового аудита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3.1. Внутренний финансовый аудит осуществляется уполномоченными должностными лицами, работниками главного администратора (администратора) средств местного бюджета (далее - субъект внутреннего финансового аудита), наделенными полномочиями по осуществлению внутреннего финансового аудита, на основе функциональной </w:t>
      </w:r>
      <w:r w:rsidRPr="008F65A9">
        <w:rPr>
          <w:rFonts w:eastAsiaTheme="minorEastAsia"/>
          <w:color w:val="000000" w:themeColor="text1"/>
          <w:lang w:eastAsia="en-US" w:bidi="en-US"/>
        </w:rPr>
        <w:lastRenderedPageBreak/>
        <w:t>независимости. Субъект внутреннего финансового аудита подчиняются непосредственно и исключительно руководителю главного администратора средств местного бюджета или руководителю администратора средств местного бюджета. Деятельность субъекта внутреннего финансового аудита основывается на принципах законности, объективности, эффективности, независимости и профессиональной компетентности, а также системности, ответственности и стандартизации.</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3.2. Целями внутреннего финансового аудита являются:</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оценка надежности внутреннего финансового контроля и подготовка рекомендаций по повышению его эффективности;</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подтверждение достоверности бюджетной отчетности и соответствия порядка ведения бюджетного учета методологии и стандартам бюджетного учета, установленным Министерством финансов Российской Федерации;</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в) подготовка предложений по повышению экономности и результативности использования средств местного бюджета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 Предметом внутреннего финансового аудита является совокупность финансовых и хозяйственных операций, главным администратором средств местного бюджета, подведомственными получателями средств местного бюджета, администраторами доходов местного бюджета, администраторами источников финансирования дефицита местного бюджета (далее - объекты аудита), а также организация и осуществление внутреннего финансового контроля.</w:t>
      </w:r>
      <w:r w:rsidRPr="008F65A9">
        <w:rPr>
          <w:rFonts w:eastAsiaTheme="minorEastAsia"/>
          <w:color w:val="000000" w:themeColor="text1"/>
          <w:lang w:val="en-US" w:eastAsia="en-US" w:bidi="en-US"/>
        </w:rPr>
        <w:t> </w:t>
      </w:r>
    </w:p>
    <w:p w:rsidR="00DA6FF8"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3.4. Внутренний финансовый аудит осуществляется посредством проведения плановых и внеплановых аудиторских проверок. Плановые проверки осуществляются в соответствии с годовым планом внутреннего финансового аудита, утверждаемым руководителем главного администратора (распорядителя) средств местного бюджета.</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3.5. Субъект внутреннего финансового аудита осуществляет подготовку заключений по вопросам обоснованности и полноты документов главного администратора (администратора) средств местного бюджета, направляемых в Финансовое управление в целях составления и рассмотрения проекта местного бюджета, в порядке, установленном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w:t>
      </w:r>
      <w:r w:rsidR="009B3211">
        <w:rPr>
          <w:rFonts w:eastAsiaTheme="minorEastAsia"/>
          <w:color w:val="000000" w:themeColor="text1"/>
          <w:lang w:eastAsia="en-US" w:bidi="en-US"/>
        </w:rPr>
        <w:t>ефицита местного бюджета).</w:t>
      </w:r>
    </w:p>
    <w:p w:rsidR="00DA6FF8" w:rsidRDefault="009B3211"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3.6.</w:t>
      </w:r>
      <w:r w:rsidR="008F65A9" w:rsidRPr="008F65A9">
        <w:rPr>
          <w:rFonts w:eastAsiaTheme="minorEastAsia"/>
          <w:color w:val="000000" w:themeColor="text1"/>
          <w:lang w:eastAsia="en-US" w:bidi="en-US"/>
        </w:rPr>
        <w:t>Аудиторские проверки подразделяются:</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на камеральные проверки, которые проводятся по месту нахождения субъекта внутреннего финансового аудита на основании представленных по его запросу информации и материалов;</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на выездные проверки, которые проводятся по месту нахождения объектов аудита;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в) на комбинированные проверки, которые проводятся как по месту нахождения субъекта внутреннего финансового аудита, так и по месту нахождения объектов аудита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 3.7. Субъекты внутреннего финансового аудита при проведении аудиторских проверок имеют право: запрашивать и получать на основании мотивированного запроса в </w:t>
      </w:r>
      <w:r w:rsidRPr="008F65A9">
        <w:rPr>
          <w:rFonts w:eastAsiaTheme="minorEastAsia"/>
          <w:color w:val="000000" w:themeColor="text1"/>
          <w:lang w:eastAsia="en-US" w:bidi="en-US"/>
        </w:rPr>
        <w:lastRenderedPageBreak/>
        <w:t>письменной форме документы, материалы и информацию, необходимые для проведения аудиторских проверок, в том числе информацию об организации и о результатах проведения внутреннего финансового контроля. Сроки направления и исполнения запросов устанавливаются главным распорядителем средств местного бюджета, главным администратором доходов местного бюджета и главным администратором источников финансирования дефицита местного бюджета; посещать помещения и территории, которые занимают объекты аудита, в отношении которых осуществляется аудиторская проверка; привлекать независимых экспертов.</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3.8. Субъекты внутреннего финансового аудита обязаны:</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соблюдать требования нормативных правовых актов в установленной сфере деятельности;</w:t>
      </w:r>
      <w:r w:rsidRPr="008F65A9">
        <w:rPr>
          <w:rFonts w:eastAsiaTheme="minorEastAsia"/>
          <w:color w:val="000000" w:themeColor="text1"/>
          <w:lang w:eastAsia="en-US" w:bidi="en-US"/>
        </w:rPr>
        <w:br/>
        <w:t>б) проводить аудиторские проверки в соответствии с программой аудиторской проверки; в) знакомить руководителя или уполномоченное должностное лицо объекта аудита с программой аудиторской проверки, а также с результатами аудиторских проверок (актами и заключениями).</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3.9. Ответственность за организацию внутреннего финансового аудита несет руководитель главного администратора (администратора) средств местного бюджета.</w:t>
      </w:r>
    </w:p>
    <w:p w:rsidR="00DA6FF8"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3.10. Главный распорядитель средств местного бюджета, главный администратор доходов местного бюджета и главный администратор источников финансирования дефицита местного бюджета обязаны представлять в Финансовое управление запрашиваемые им информацию и документы в целях проведения в установленном им порядке анализа осуществления внутреннего финансового аудита.</w:t>
      </w:r>
      <w:r w:rsidRPr="008F65A9">
        <w:rPr>
          <w:rFonts w:eastAsiaTheme="minorEastAsia"/>
          <w:color w:val="000000" w:themeColor="text1"/>
          <w:lang w:val="en-US" w:eastAsia="en-US" w:bidi="en-US"/>
        </w:rPr>
        <w:t> </w:t>
      </w:r>
    </w:p>
    <w:p w:rsidR="00DA6FF8"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3.11. Составление, утверждение и ведение годового плана внутреннего финансового аудита (далее - План) осуществляется в порядке, установленном главным администратором средств местного бюджета.</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3.12. План представляет собой перечень аудиторских проверок, которые планируется провести в очередном финансовом году. По каждой аудиторской проверке в плане указывается тема аудиторской проверки, объекты аудита, срок проведения аудиторской прове</w:t>
      </w:r>
      <w:r w:rsidR="00DA6FF8">
        <w:rPr>
          <w:rFonts w:eastAsiaTheme="minorEastAsia"/>
          <w:color w:val="000000" w:themeColor="text1"/>
          <w:lang w:eastAsia="en-US" w:bidi="en-US"/>
        </w:rPr>
        <w:t>рки и ответственные исполнители</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3.13. При планировании а</w:t>
      </w:r>
      <w:r w:rsidR="00DA6FF8">
        <w:rPr>
          <w:rFonts w:eastAsiaTheme="minorEastAsia"/>
          <w:color w:val="000000" w:themeColor="text1"/>
          <w:lang w:eastAsia="en-US" w:bidi="en-US"/>
        </w:rPr>
        <w:t>удиторских проверок учитываются</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значимость операций (действий по формированию документа, необходимого для выполнения внутренней бюджетной процедуры), групп однотипных операций объектов аудита, которые могут оказать значительное влияние на годовую и (или) квартальную бюджетную отчетность главного администратора (администраторов) средств местного бюджета в случае их неправомерного исполнения;</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факторы, влияющие на объем выборки проверяемых операций (действий по формированию документа, необходимого для выполнения внутренней бюджетной процедуры) для тестирования эффективности (надежности) внутреннего финансового контроля, к которым в том числе относятся частота выполнения визуальных контрольных действий, существенность процедур внутреннего финансового контроля, уровень автоматизации процедур внутреннего финансового контроля;</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lastRenderedPageBreak/>
        <w:t>в) наличие значимых бюджетных рисков после проведения процедур внутреннего финансового контроля;</w:t>
      </w:r>
    </w:p>
    <w:p w:rsidR="00DA6FF8" w:rsidRDefault="00DA6FF8"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г</w:t>
      </w:r>
      <w:r w:rsidR="008F65A9" w:rsidRPr="008F65A9">
        <w:rPr>
          <w:rFonts w:eastAsiaTheme="minorEastAsia"/>
          <w:color w:val="000000" w:themeColor="text1"/>
          <w:lang w:eastAsia="en-US" w:bidi="en-US"/>
        </w:rPr>
        <w:t>) степень обеспеченности подразделения внутреннего финансового аудита ресурсами (трудовыми, материальными и финансовыми);</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д) возможность проведения аудиторских проверок в установленные сроки;</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е) наличие резерва времени для выполнения внеплановых аудиторских проверок.</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3.14. </w:t>
      </w:r>
      <w:proofErr w:type="gramStart"/>
      <w:r w:rsidRPr="008F65A9">
        <w:rPr>
          <w:rFonts w:eastAsiaTheme="minorEastAsia"/>
          <w:color w:val="000000" w:themeColor="text1"/>
          <w:lang w:eastAsia="en-US" w:bidi="en-US"/>
        </w:rPr>
        <w:t>В целях составления Плана субъект внутреннего финансового аудита обязан провести предварительный анализ данных об объектах аудита, в том числе сведений о результатах:</w:t>
      </w:r>
      <w:r w:rsidRPr="008F65A9">
        <w:rPr>
          <w:rFonts w:eastAsiaTheme="minorEastAsia"/>
          <w:color w:val="000000" w:themeColor="text1"/>
          <w:lang w:eastAsia="en-US" w:bidi="en-US"/>
        </w:rPr>
        <w:br/>
        <w:t>а) осуществления внутреннего финансового контроля за период, подлежащий аудиторской проверке; проведения в текущем и (или) отчетном финансовом году контрольных мероприятий КСП и финансовым управлением в отношении финансово-хозяйственной деятельности объектов аудита.</w:t>
      </w:r>
      <w:proofErr w:type="gramEnd"/>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3.15. План составляется и утверждается до начала очередного финансового года.</w:t>
      </w:r>
    </w:p>
    <w:p w:rsidR="00DA6FF8" w:rsidRPr="00F84FD5"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3.16. Аудиторская проверка назначается решением (распоряжением) руководителя главного администратора (администратора) средств местного бюджета.</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3.17. Аудиторская проверка проводится на основании программы аудиторской проверки, утвержденной руководителем главного админист</w:t>
      </w:r>
      <w:r w:rsidR="00DA6FF8">
        <w:rPr>
          <w:rFonts w:eastAsiaTheme="minorEastAsia"/>
          <w:color w:val="000000" w:themeColor="text1"/>
          <w:lang w:eastAsia="en-US" w:bidi="en-US"/>
        </w:rPr>
        <w:t xml:space="preserve">ратора (администратора) средств местного </w:t>
      </w:r>
      <w:r w:rsidRPr="008F65A9">
        <w:rPr>
          <w:rFonts w:eastAsiaTheme="minorEastAsia"/>
          <w:color w:val="000000" w:themeColor="text1"/>
          <w:lang w:eastAsia="en-US" w:bidi="en-US"/>
        </w:rPr>
        <w:t>бюджета.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3.18. Программа аудиторской проверки должна содержать:</w:t>
      </w:r>
    </w:p>
    <w:p w:rsidR="00DA6FF8" w:rsidRPr="00DA6FF8" w:rsidRDefault="00DA6FF8"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а) тему аудиторской </w:t>
      </w:r>
      <w:r w:rsidR="008F65A9" w:rsidRPr="008F65A9">
        <w:rPr>
          <w:rFonts w:eastAsiaTheme="minorEastAsia"/>
          <w:color w:val="000000" w:themeColor="text1"/>
          <w:lang w:eastAsia="en-US" w:bidi="en-US"/>
        </w:rPr>
        <w:t>проверки;</w:t>
      </w:r>
      <w:r w:rsidR="008F65A9" w:rsidRPr="008F65A9">
        <w:rPr>
          <w:rFonts w:eastAsiaTheme="minorEastAsia"/>
          <w:color w:val="000000" w:themeColor="text1"/>
          <w:lang w:val="en-US" w:eastAsia="en-US" w:bidi="en-US"/>
        </w:rPr>
        <w:t> </w:t>
      </w:r>
    </w:p>
    <w:p w:rsidR="00DA6FF8" w:rsidRDefault="00F84FD5"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б</w:t>
      </w:r>
      <w:proofErr w:type="gramStart"/>
      <w:r>
        <w:rPr>
          <w:rFonts w:eastAsiaTheme="minorEastAsia"/>
          <w:color w:val="000000" w:themeColor="text1"/>
          <w:lang w:eastAsia="en-US" w:bidi="en-US"/>
        </w:rPr>
        <w:t>)</w:t>
      </w:r>
      <w:proofErr w:type="spellStart"/>
      <w:r w:rsidR="00DA6FF8">
        <w:rPr>
          <w:rFonts w:eastAsiaTheme="minorEastAsia"/>
          <w:color w:val="000000" w:themeColor="text1"/>
          <w:lang w:eastAsia="en-US" w:bidi="en-US"/>
        </w:rPr>
        <w:t>н</w:t>
      </w:r>
      <w:proofErr w:type="gramEnd"/>
      <w:r w:rsidR="00DA6FF8">
        <w:rPr>
          <w:rFonts w:eastAsiaTheme="minorEastAsia"/>
          <w:color w:val="000000" w:themeColor="text1"/>
          <w:lang w:eastAsia="en-US" w:bidi="en-US"/>
        </w:rPr>
        <w:t>аименованиеобъектов</w:t>
      </w:r>
      <w:proofErr w:type="spellEnd"/>
      <w:r w:rsidR="00DA6FF8">
        <w:rPr>
          <w:rFonts w:eastAsiaTheme="minorEastAsia"/>
          <w:color w:val="000000" w:themeColor="text1"/>
          <w:lang w:eastAsia="en-US" w:bidi="en-US"/>
        </w:rPr>
        <w:t xml:space="preserve"> </w:t>
      </w:r>
      <w:r w:rsidR="008F65A9" w:rsidRPr="008F65A9">
        <w:rPr>
          <w:rFonts w:eastAsiaTheme="minorEastAsia"/>
          <w:color w:val="000000" w:themeColor="text1"/>
          <w:lang w:eastAsia="en-US" w:bidi="en-US"/>
        </w:rPr>
        <w:t>аудита;</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в) перечень вопросов, подлежащих изучению в ходе аудиторской про</w:t>
      </w:r>
      <w:r w:rsidR="00DA6FF8">
        <w:rPr>
          <w:rFonts w:eastAsiaTheme="minorEastAsia"/>
          <w:color w:val="000000" w:themeColor="text1"/>
          <w:lang w:eastAsia="en-US" w:bidi="en-US"/>
        </w:rPr>
        <w:t>верки, сроки и этапы</w:t>
      </w:r>
      <w:r w:rsidR="00DA6FF8">
        <w:rPr>
          <w:rFonts w:eastAsiaTheme="minorEastAsia"/>
          <w:color w:val="000000" w:themeColor="text1"/>
          <w:lang w:eastAsia="en-US" w:bidi="en-US"/>
        </w:rPr>
        <w:tab/>
        <w:t xml:space="preserve">проведения аудиторской </w:t>
      </w:r>
      <w:r w:rsidRPr="008F65A9">
        <w:rPr>
          <w:rFonts w:eastAsiaTheme="minorEastAsia"/>
          <w:color w:val="000000" w:themeColor="text1"/>
          <w:lang w:eastAsia="en-US" w:bidi="en-US"/>
        </w:rPr>
        <w:t>проверки.</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3.19. В ходе аудиторской проверки в отношении объектов аудита проводится исследование:</w:t>
      </w:r>
    </w:p>
    <w:p w:rsidR="00DA6FF8" w:rsidRPr="00DA6FF8" w:rsidRDefault="00DA6FF8"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а</w:t>
      </w:r>
      <w:proofErr w:type="gramStart"/>
      <w:r>
        <w:rPr>
          <w:rFonts w:eastAsiaTheme="minorEastAsia"/>
          <w:color w:val="000000" w:themeColor="text1"/>
          <w:lang w:eastAsia="en-US" w:bidi="en-US"/>
        </w:rPr>
        <w:t>)</w:t>
      </w:r>
      <w:r w:rsidR="008F65A9" w:rsidRPr="008F65A9">
        <w:rPr>
          <w:rFonts w:eastAsiaTheme="minorEastAsia"/>
          <w:color w:val="000000" w:themeColor="text1"/>
          <w:lang w:eastAsia="en-US" w:bidi="en-US"/>
        </w:rPr>
        <w:t>о</w:t>
      </w:r>
      <w:proofErr w:type="gramEnd"/>
      <w:r w:rsidR="008F65A9" w:rsidRPr="008F65A9">
        <w:rPr>
          <w:rFonts w:eastAsiaTheme="minorEastAsia"/>
          <w:color w:val="000000" w:themeColor="text1"/>
          <w:lang w:eastAsia="en-US" w:bidi="en-US"/>
        </w:rPr>
        <w:t>существления внутреннего финансового контроля;</w:t>
      </w:r>
      <w:r w:rsidR="008F65A9"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законности выполнения бюджетных процедур и эффективности использования бюджетных средств;</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в) ведения учетной политики, принятой объектом аудита, в том числе на предмет ее соответствия новым изменениям в области бюджетного учета;</w:t>
      </w:r>
      <w:r w:rsidRPr="008F65A9">
        <w:rPr>
          <w:rFonts w:eastAsiaTheme="minorEastAsia"/>
          <w:color w:val="000000" w:themeColor="text1"/>
          <w:lang w:val="en-US" w:eastAsia="en-US" w:bidi="en-US"/>
        </w:rPr>
        <w:t> </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г) применения автоматизированных информационных систем объектом аудита при осуществлении внутренних бюджетных процедур;</w:t>
      </w:r>
      <w:r w:rsidRPr="008F65A9">
        <w:rPr>
          <w:rFonts w:eastAsiaTheme="minorEastAsia"/>
          <w:color w:val="000000" w:themeColor="text1"/>
          <w:lang w:val="en-US" w:eastAsia="en-US" w:bidi="en-US"/>
        </w:rPr>
        <w:t> </w:t>
      </w:r>
    </w:p>
    <w:p w:rsidR="00DA6FF8" w:rsidRP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lastRenderedPageBreak/>
        <w:t>д) вопросов бюджетного учета, в том числе по вопросам, по которым принимается решение исходя из профессионального мнения лица, ответственного за ведение бюджетного учета;</w:t>
      </w:r>
      <w:r w:rsidRPr="008F65A9">
        <w:rPr>
          <w:rFonts w:eastAsiaTheme="minorEastAsia"/>
          <w:color w:val="000000" w:themeColor="text1"/>
          <w:lang w:val="en-US" w:eastAsia="en-US" w:bidi="en-US"/>
        </w:rPr>
        <w:t> </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е) наделения правами доступа пользователей к базам данных, к вводу и выводу информации из автоматизированных информационных систем, обеспечивающих осуществление бюджетных полномочий;</w:t>
      </w:r>
    </w:p>
    <w:p w:rsidR="00DA6FF8"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ж) формирования финансовых и первичных учетных документов, а также наделения правами доступа к записям в регистрах бюджетного учета;</w:t>
      </w:r>
    </w:p>
    <w:p w:rsidR="00DA6FF8" w:rsidRDefault="00DA6FF8"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Pr>
          <w:rFonts w:eastAsiaTheme="minorEastAsia"/>
          <w:color w:val="000000" w:themeColor="text1"/>
          <w:lang w:eastAsia="en-US" w:bidi="en-US"/>
        </w:rPr>
        <w:t xml:space="preserve">з) бюджетной </w:t>
      </w:r>
      <w:r w:rsidR="008F65A9" w:rsidRPr="008F65A9">
        <w:rPr>
          <w:rFonts w:eastAsiaTheme="minorEastAsia"/>
          <w:color w:val="000000" w:themeColor="text1"/>
          <w:lang w:eastAsia="en-US" w:bidi="en-US"/>
        </w:rPr>
        <w:t>отчетности.</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3.20. Аудиторская проверка проводится путем выполнения:</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а) инспектирования, представляющего собой изучение записей и документов, связанных с осуществлением операций внутренней бюджетной процедуры и (или) материальных активов;</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наблюдения, представляющего собой систематическое изучение действий должностных лиц и работников объекта аудита, выполняемых ими в ходе исполнения операций внутренней бюджетной процедуры;</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в) запроса, представляющего собой обращение к осведомленным лицам в пределах или за пределами объекта аудита в целях получения сведе</w:t>
      </w:r>
      <w:r w:rsidR="0032285F">
        <w:rPr>
          <w:rFonts w:eastAsiaTheme="minorEastAsia"/>
          <w:color w:val="000000" w:themeColor="text1"/>
          <w:lang w:eastAsia="en-US" w:bidi="en-US"/>
        </w:rPr>
        <w:t xml:space="preserve">ний, необходимых для проведения </w:t>
      </w:r>
      <w:r w:rsidRPr="008F65A9">
        <w:rPr>
          <w:rFonts w:eastAsiaTheme="minorEastAsia"/>
          <w:color w:val="000000" w:themeColor="text1"/>
          <w:lang w:eastAsia="en-US" w:bidi="en-US"/>
        </w:rPr>
        <w:t>аудиторской</w:t>
      </w:r>
      <w:r w:rsidR="0032285F">
        <w:rPr>
          <w:rFonts w:eastAsiaTheme="minorEastAsia"/>
          <w:color w:val="000000" w:themeColor="text1"/>
          <w:lang w:eastAsia="en-US" w:bidi="en-US"/>
        </w:rPr>
        <w:t xml:space="preserve"> </w:t>
      </w:r>
      <w:r w:rsidRPr="008F65A9">
        <w:rPr>
          <w:rFonts w:eastAsiaTheme="minorEastAsia"/>
          <w:color w:val="000000" w:themeColor="text1"/>
          <w:lang w:eastAsia="en-US" w:bidi="en-US"/>
        </w:rPr>
        <w:t>проверки;</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г) подтверждения, представляющего собой ответ на за</w:t>
      </w:r>
      <w:r w:rsidR="0032285F">
        <w:rPr>
          <w:rFonts w:eastAsiaTheme="minorEastAsia"/>
          <w:color w:val="000000" w:themeColor="text1"/>
          <w:lang w:eastAsia="en-US" w:bidi="en-US"/>
        </w:rPr>
        <w:t xml:space="preserve">прос информации, содержащейся в регистрах </w:t>
      </w:r>
      <w:r w:rsidRPr="008F65A9">
        <w:rPr>
          <w:rFonts w:eastAsiaTheme="minorEastAsia"/>
          <w:color w:val="000000" w:themeColor="text1"/>
          <w:lang w:eastAsia="en-US" w:bidi="en-US"/>
        </w:rPr>
        <w:t>бюдж</w:t>
      </w:r>
      <w:r w:rsidR="0032285F">
        <w:rPr>
          <w:rFonts w:eastAsiaTheme="minorEastAsia"/>
          <w:color w:val="000000" w:themeColor="text1"/>
          <w:lang w:eastAsia="en-US" w:bidi="en-US"/>
        </w:rPr>
        <w:t xml:space="preserve">етного </w:t>
      </w:r>
      <w:r w:rsidRPr="008F65A9">
        <w:rPr>
          <w:rFonts w:eastAsiaTheme="minorEastAsia"/>
          <w:color w:val="000000" w:themeColor="text1"/>
          <w:lang w:eastAsia="en-US" w:bidi="en-US"/>
        </w:rPr>
        <w:t>учета;</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д) пересчета, представляющего собой проверку точности арифметических расчетов, произведенных объектом аудита, либо самостоятельного расчета работником подразделения</w:t>
      </w:r>
      <w:r w:rsidR="0032285F">
        <w:rPr>
          <w:rFonts w:eastAsiaTheme="minorEastAsia"/>
          <w:color w:val="000000" w:themeColor="text1"/>
          <w:lang w:eastAsia="en-US" w:bidi="en-US"/>
        </w:rPr>
        <w:t xml:space="preserve"> </w:t>
      </w:r>
      <w:r w:rsidRPr="008F65A9">
        <w:rPr>
          <w:rFonts w:eastAsiaTheme="minorEastAsia"/>
          <w:color w:val="000000" w:themeColor="text1"/>
          <w:lang w:eastAsia="en-US" w:bidi="en-US"/>
        </w:rPr>
        <w:t>внутреннего</w:t>
      </w:r>
      <w:r w:rsidR="0032285F">
        <w:rPr>
          <w:rFonts w:eastAsiaTheme="minorEastAsia"/>
          <w:color w:val="000000" w:themeColor="text1"/>
          <w:lang w:eastAsia="en-US" w:bidi="en-US"/>
        </w:rPr>
        <w:t xml:space="preserve"> </w:t>
      </w:r>
      <w:r w:rsidRPr="008F65A9">
        <w:rPr>
          <w:rFonts w:eastAsiaTheme="minorEastAsia"/>
          <w:color w:val="000000" w:themeColor="text1"/>
          <w:lang w:eastAsia="en-US" w:bidi="en-US"/>
        </w:rPr>
        <w:t>финансового</w:t>
      </w:r>
      <w:r w:rsidR="0032285F">
        <w:rPr>
          <w:rFonts w:eastAsiaTheme="minorEastAsia"/>
          <w:color w:val="000000" w:themeColor="text1"/>
          <w:lang w:eastAsia="en-US" w:bidi="en-US"/>
        </w:rPr>
        <w:t xml:space="preserve"> </w:t>
      </w:r>
      <w:r w:rsidRPr="008F65A9">
        <w:rPr>
          <w:rFonts w:eastAsiaTheme="minorEastAsia"/>
          <w:color w:val="000000" w:themeColor="text1"/>
          <w:lang w:eastAsia="en-US" w:bidi="en-US"/>
        </w:rPr>
        <w:t>аудита;</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proofErr w:type="gramStart"/>
      <w:r w:rsidRPr="008F65A9">
        <w:rPr>
          <w:rFonts w:eastAsiaTheme="minorEastAsia"/>
          <w:color w:val="000000" w:themeColor="text1"/>
          <w:lang w:eastAsia="en-US" w:bidi="en-US"/>
        </w:rPr>
        <w:t>е) аналитических процедур, представляющих собой анализ соотношений и закономерностей, основанных на сведениях об осуществлении внутренних бюджетных процедур, а также изучение связи указанных соотношений и закономерностей с полученной информацией с целью выявления отклонений от нее и (или) неправильно отраженных в бюджетном учете операций и их причин и</w:t>
      </w:r>
      <w:r w:rsidR="0032285F">
        <w:rPr>
          <w:rFonts w:eastAsiaTheme="minorEastAsia"/>
          <w:color w:val="000000" w:themeColor="text1"/>
          <w:lang w:eastAsia="en-US" w:bidi="en-US"/>
        </w:rPr>
        <w:t xml:space="preserve"> недостатков осуществления иных внутренних бюджетных </w:t>
      </w:r>
      <w:r w:rsidRPr="008F65A9">
        <w:rPr>
          <w:rFonts w:eastAsiaTheme="minorEastAsia"/>
          <w:color w:val="000000" w:themeColor="text1"/>
          <w:lang w:eastAsia="en-US" w:bidi="en-US"/>
        </w:rPr>
        <w:t>процедур.</w:t>
      </w:r>
      <w:proofErr w:type="gramEnd"/>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3.21. При проведении аудиторской проверки долж</w:t>
      </w:r>
      <w:r w:rsidR="0032285F">
        <w:rPr>
          <w:rFonts w:eastAsiaTheme="minorEastAsia"/>
          <w:color w:val="000000" w:themeColor="text1"/>
          <w:lang w:eastAsia="en-US" w:bidi="en-US"/>
        </w:rPr>
        <w:t>ны быть получены доказательства</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К доказательствам относятся достаточные фактические данные и достоверная информация, основанные на рабочей документации и подтверждающие наличие выявленных нарушений и недостатков в осуществлении бюджетных процедур объектами аудита, а также являющиеся основанием для вывод</w:t>
      </w:r>
      <w:r w:rsidR="0032285F">
        <w:rPr>
          <w:rFonts w:eastAsiaTheme="minorEastAsia"/>
          <w:color w:val="000000" w:themeColor="text1"/>
          <w:lang w:eastAsia="en-US" w:bidi="en-US"/>
        </w:rPr>
        <w:t xml:space="preserve">ов и предложений по результатам аудиторской </w:t>
      </w:r>
      <w:r w:rsidRPr="008F65A9">
        <w:rPr>
          <w:rFonts w:eastAsiaTheme="minorEastAsia"/>
          <w:color w:val="000000" w:themeColor="text1"/>
          <w:lang w:eastAsia="en-US" w:bidi="en-US"/>
        </w:rPr>
        <w:t>проверки.</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3.22. Проведение аудиторской проверки подлежит документированию. Рабочая документация, то есть документы и иные материалы, подготавливаемые или получаемые в связи с проведением аудиторской проверки, содержит:</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lastRenderedPageBreak/>
        <w:t>а) документы, отражающие подготовку аудиторской проверки, включая ее программу;</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б) сведения о характере, сроках, об объеме аудиторской проверки и о результатах ее выполнения;</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 xml:space="preserve">в) сведения о выполнении внутреннего финансового контроля </w:t>
      </w:r>
      <w:r w:rsidR="0032285F">
        <w:rPr>
          <w:rFonts w:eastAsiaTheme="minorEastAsia"/>
          <w:color w:val="000000" w:themeColor="text1"/>
          <w:lang w:eastAsia="en-US" w:bidi="en-US"/>
        </w:rPr>
        <w:t xml:space="preserve">в отношении операций, связанных с </w:t>
      </w:r>
      <w:r w:rsidRPr="008F65A9">
        <w:rPr>
          <w:rFonts w:eastAsiaTheme="minorEastAsia"/>
          <w:color w:val="000000" w:themeColor="text1"/>
          <w:lang w:eastAsia="en-US" w:bidi="en-US"/>
        </w:rPr>
        <w:t>темой аудиторской проверки</w:t>
      </w:r>
      <w:proofErr w:type="gramStart"/>
      <w:r w:rsidRPr="008F65A9">
        <w:rPr>
          <w:rFonts w:eastAsiaTheme="minorEastAsia"/>
          <w:color w:val="000000" w:themeColor="text1"/>
          <w:lang w:eastAsia="en-US" w:bidi="en-US"/>
        </w:rPr>
        <w:t xml:space="preserve"> ;</w:t>
      </w:r>
      <w:proofErr w:type="gramEnd"/>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г) перечень договоров, соглашений, протоколов, первичной учетной документации, документов бюджетного учета и бюджетной отчетнос</w:t>
      </w:r>
      <w:r w:rsidR="0032285F">
        <w:rPr>
          <w:rFonts w:eastAsiaTheme="minorEastAsia"/>
          <w:color w:val="000000" w:themeColor="text1"/>
          <w:lang w:eastAsia="en-US" w:bidi="en-US"/>
        </w:rPr>
        <w:t xml:space="preserve">ти, подлежавших изучению в ходе аудиторской </w:t>
      </w:r>
      <w:r w:rsidRPr="008F65A9">
        <w:rPr>
          <w:rFonts w:eastAsiaTheme="minorEastAsia"/>
          <w:color w:val="000000" w:themeColor="text1"/>
          <w:lang w:eastAsia="en-US" w:bidi="en-US"/>
        </w:rPr>
        <w:t>проверки</w:t>
      </w:r>
      <w:proofErr w:type="gramStart"/>
      <w:r w:rsidRPr="008F65A9">
        <w:rPr>
          <w:rFonts w:eastAsiaTheme="minorEastAsia"/>
          <w:color w:val="000000" w:themeColor="text1"/>
          <w:lang w:eastAsia="en-US" w:bidi="en-US"/>
        </w:rPr>
        <w:t xml:space="preserve"> ;</w:t>
      </w:r>
      <w:proofErr w:type="gramEnd"/>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д) письменные заявления и объяснения, полученные от должностных лиц и ин</w:t>
      </w:r>
      <w:r w:rsidR="0032285F">
        <w:rPr>
          <w:rFonts w:eastAsiaTheme="minorEastAsia"/>
          <w:color w:val="000000" w:themeColor="text1"/>
          <w:lang w:eastAsia="en-US" w:bidi="en-US"/>
        </w:rPr>
        <w:t xml:space="preserve">ых работников объектов </w:t>
      </w:r>
      <w:r w:rsidRPr="008F65A9">
        <w:rPr>
          <w:rFonts w:eastAsiaTheme="minorEastAsia"/>
          <w:color w:val="000000" w:themeColor="text1"/>
          <w:lang w:eastAsia="en-US" w:bidi="en-US"/>
        </w:rPr>
        <w:t>аудита</w:t>
      </w:r>
    </w:p>
    <w:p w:rsidR="0032285F" w:rsidRP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8F65A9">
        <w:rPr>
          <w:rFonts w:eastAsiaTheme="minorEastAsia"/>
          <w:color w:val="000000" w:themeColor="text1"/>
          <w:lang w:eastAsia="en-US" w:bidi="en-US"/>
        </w:rPr>
        <w:t>е) копии обращений, направленных органам муниципального финансового контроля, экспертам и (или) третьим лицам в ходе аудиторской проверки, и полученные от них сведения;</w:t>
      </w:r>
      <w:r w:rsidRPr="008F65A9">
        <w:rPr>
          <w:rFonts w:eastAsiaTheme="minorEastAsia"/>
          <w:color w:val="000000" w:themeColor="text1"/>
          <w:lang w:val="en-US" w:eastAsia="en-US" w:bidi="en-US"/>
        </w:rPr>
        <w:t> </w:t>
      </w:r>
    </w:p>
    <w:p w:rsidR="0032285F" w:rsidRDefault="008F65A9" w:rsidP="008F65A9">
      <w:pPr>
        <w:shd w:val="clear" w:color="auto" w:fill="FFFFFF"/>
        <w:spacing w:before="100" w:beforeAutospacing="1" w:after="100" w:afterAutospacing="1"/>
        <w:ind w:firstLine="360"/>
        <w:jc w:val="both"/>
        <w:rPr>
          <w:rFonts w:eastAsiaTheme="minorEastAsia"/>
          <w:color w:val="000000" w:themeColor="text1"/>
          <w:lang w:eastAsia="en-US" w:bidi="en-US"/>
        </w:rPr>
      </w:pPr>
      <w:r w:rsidRPr="009B3211">
        <w:rPr>
          <w:rFonts w:eastAsiaTheme="minorEastAsia"/>
          <w:color w:val="000000" w:themeColor="text1"/>
          <w:lang w:eastAsia="en-US" w:bidi="en-US"/>
        </w:rPr>
        <w:t>ж) копии финансово-хозяйственных документов объекта аудита, подтверждающих выявленные</w:t>
      </w:r>
      <w:r w:rsidR="0032285F">
        <w:rPr>
          <w:rFonts w:eastAsiaTheme="minorEastAsia"/>
          <w:color w:val="000000" w:themeColor="text1"/>
          <w:lang w:eastAsia="en-US" w:bidi="en-US"/>
        </w:rPr>
        <w:t xml:space="preserve"> </w:t>
      </w:r>
      <w:r w:rsidRPr="009B3211">
        <w:rPr>
          <w:rFonts w:eastAsiaTheme="minorEastAsia"/>
          <w:color w:val="000000" w:themeColor="text1"/>
          <w:lang w:eastAsia="en-US" w:bidi="en-US"/>
        </w:rPr>
        <w:t xml:space="preserve">нарушения;                                                                                                    </w:t>
      </w:r>
    </w:p>
    <w:p w:rsidR="0032285F" w:rsidRDefault="0032285F" w:rsidP="0032285F">
      <w:pPr>
        <w:shd w:val="clear" w:color="auto" w:fill="FFFFFF"/>
        <w:spacing w:before="100" w:beforeAutospacing="1" w:after="100" w:afterAutospacing="1"/>
        <w:jc w:val="both"/>
        <w:rPr>
          <w:rFonts w:eastAsiaTheme="minorEastAsia"/>
          <w:color w:val="000000" w:themeColor="text1"/>
          <w:lang w:eastAsia="en-US" w:bidi="en-US"/>
        </w:rPr>
      </w:pPr>
      <w:r>
        <w:rPr>
          <w:rFonts w:eastAsiaTheme="minorEastAsia"/>
          <w:color w:val="000000" w:themeColor="text1"/>
          <w:lang w:eastAsia="en-US" w:bidi="en-US"/>
        </w:rPr>
        <w:t xml:space="preserve">       з</w:t>
      </w:r>
      <w:proofErr w:type="gramStart"/>
      <w:r>
        <w:rPr>
          <w:rFonts w:eastAsiaTheme="minorEastAsia"/>
          <w:color w:val="000000" w:themeColor="text1"/>
          <w:lang w:eastAsia="en-US" w:bidi="en-US"/>
        </w:rPr>
        <w:t>)а</w:t>
      </w:r>
      <w:proofErr w:type="gramEnd"/>
      <w:r>
        <w:rPr>
          <w:rFonts w:eastAsiaTheme="minorEastAsia"/>
          <w:color w:val="000000" w:themeColor="text1"/>
          <w:lang w:eastAsia="en-US" w:bidi="en-US"/>
        </w:rPr>
        <w:t xml:space="preserve">кт аудиторской </w:t>
      </w:r>
      <w:r w:rsidR="008F65A9" w:rsidRPr="009B3211">
        <w:rPr>
          <w:rFonts w:eastAsiaTheme="minorEastAsia"/>
          <w:color w:val="000000" w:themeColor="text1"/>
          <w:lang w:eastAsia="en-US" w:bidi="en-US"/>
        </w:rPr>
        <w:t>проверки.</w:t>
      </w:r>
    </w:p>
    <w:p w:rsidR="0032285F" w:rsidRPr="00F84FD5"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3.23. Предельные сроки проведения аудиторских проверок, основания для их приостановления и продления определяются порядком главного администратора средств местного бюджета.</w:t>
      </w:r>
      <w:r w:rsidRPr="009B3211">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3.24. Результаты аудиторской проверки оформляются актом аудиторской проверки, который подписывается должностными лицами внутреннего финансового аудита и вручается представителю объекта аудита, уполномоченному на получение акта. Объект аудита вправе представить письменные возражения по акту аудиторской проверки.</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25. Форма акта аудиторской проверки, порядок направления и сроки его рассмотрения объектом аудита устанавливаются главным администратором (администратором) средств местного бюджета</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3.26. На основании акта аудиторской проверки составляется отчет о результатах аудиторской проверки, содержащий информацию об итогах аудиторской проверки, в том числе:</w:t>
      </w:r>
    </w:p>
    <w:p w:rsidR="0032285F" w:rsidRP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а) информацию о выявленных в ходе аудиторской проверки недостатках и нарушениях (в количественном и денежном выражении), об условиях и о причинах таких нарушений, а также о значимых бюджетных рисках;</w:t>
      </w:r>
      <w:r w:rsidRPr="009B3211">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б) информацию о наличии или об отсутствии возражений со стороны объектов аудита;</w:t>
      </w:r>
    </w:p>
    <w:p w:rsidR="0032285F" w:rsidRP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в) выводы о степени надежности внутреннего финансового контроля и достоверности представленной объектами аудита бюджетной отчетности;</w:t>
      </w:r>
      <w:r w:rsidRPr="009B3211">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lastRenderedPageBreak/>
        <w:t>г) выводы о соответствии ведения бюджетного учета объектами аудита методологии и стандартам бюджетного учета, устан</w:t>
      </w:r>
      <w:r w:rsidR="0032285F">
        <w:rPr>
          <w:rFonts w:eastAsiaTheme="minorEastAsia"/>
          <w:color w:val="000000" w:themeColor="text1"/>
          <w:lang w:eastAsia="en-US" w:bidi="en-US"/>
        </w:rPr>
        <w:t xml:space="preserve">овленным Министерством финансов Российской </w:t>
      </w:r>
      <w:r w:rsidRPr="009B3211">
        <w:rPr>
          <w:rFonts w:eastAsiaTheme="minorEastAsia"/>
          <w:color w:val="000000" w:themeColor="text1"/>
          <w:lang w:eastAsia="en-US" w:bidi="en-US"/>
        </w:rPr>
        <w:t>Федерации;</w:t>
      </w:r>
    </w:p>
    <w:p w:rsidR="0032285F" w:rsidRPr="00F84FD5"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9B3211">
        <w:rPr>
          <w:rFonts w:eastAsiaTheme="minorEastAsia"/>
          <w:color w:val="000000" w:themeColor="text1"/>
          <w:lang w:eastAsia="en-US" w:bidi="en-US"/>
        </w:rPr>
        <w:t>д) выводы, предложения и рекомендации по устранению выявленных нарушений и недостатков, принятию мер по минимизации бюджетных рисков, внесению изменений в карты внутреннего финансового контроля, а также предложения по повышению экономности и результативности использования средств местного бюджета.</w:t>
      </w:r>
      <w:r w:rsidRPr="009B3211">
        <w:rPr>
          <w:rFonts w:eastAsiaTheme="minorEastAsia"/>
          <w:color w:val="000000" w:themeColor="text1"/>
          <w:lang w:val="en-US" w:eastAsia="en-US" w:bidi="en-US"/>
        </w:rPr>
        <w:t> </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3.27. Отчет о результатах аудиторской проверки с приложением акта аудиторской проверки направляется руководителю главного администратора (администратора) средств местного бюджета.</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По результатам рассмотрения указанного отчета руководитель главного администратора (администратора) средств местного бюджета вправ</w:t>
      </w:r>
      <w:r w:rsidR="0032285F">
        <w:rPr>
          <w:rFonts w:eastAsiaTheme="minorEastAsia"/>
          <w:color w:val="000000" w:themeColor="text1"/>
          <w:lang w:eastAsia="en-US" w:bidi="en-US"/>
        </w:rPr>
        <w:t xml:space="preserve">е принять одно или несколько из </w:t>
      </w:r>
      <w:r w:rsidRPr="008F65A9">
        <w:rPr>
          <w:rFonts w:eastAsiaTheme="minorEastAsia"/>
          <w:color w:val="000000" w:themeColor="text1"/>
          <w:lang w:eastAsia="en-US" w:bidi="en-US"/>
        </w:rPr>
        <w:t>решений:</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а) о необходимости реализац</w:t>
      </w:r>
      <w:proofErr w:type="gramStart"/>
      <w:r w:rsidRPr="008F65A9">
        <w:rPr>
          <w:rFonts w:eastAsiaTheme="minorEastAsia"/>
          <w:color w:val="000000" w:themeColor="text1"/>
          <w:lang w:eastAsia="en-US" w:bidi="en-US"/>
        </w:rPr>
        <w:t>ии ау</w:t>
      </w:r>
      <w:proofErr w:type="gramEnd"/>
      <w:r w:rsidRPr="008F65A9">
        <w:rPr>
          <w:rFonts w:eastAsiaTheme="minorEastAsia"/>
          <w:color w:val="000000" w:themeColor="text1"/>
          <w:lang w:eastAsia="en-US" w:bidi="en-US"/>
        </w:rPr>
        <w:t>диторских выводов, предложений и рекомендаций;</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б) о недостаточной обоснованности аудиторских выводов, предложений и рекомендаций;</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в) о применении материальной и (или) дисциплинарной ответственности к виновным должностным лицам, проведении служебных проверок;</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г) о направлении материалов в правоохранительные органы в случае наличия признаков нарушений бюджетного законодательства Российской Федерации, в отношении которых отсутствует возможность их устранения.</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3.28. Субъекты внутреннего финансового аудита обеспечивают составление и представление отчетности о результатах внутреннего финансового аудита.</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3.29. Субъекты внутреннего финансового аудита обеспечивают составление годовой (квартальной) отчетности о результатах осуществления ими внутреннего финансового аудита (далее - отчетность).</w:t>
      </w:r>
    </w:p>
    <w:p w:rsidR="0032285F" w:rsidRDefault="008F65A9" w:rsidP="0032285F">
      <w:pPr>
        <w:shd w:val="clear" w:color="auto" w:fill="FFFFFF"/>
        <w:spacing w:before="100" w:beforeAutospacing="1" w:after="100" w:afterAutospacing="1"/>
        <w:jc w:val="both"/>
        <w:rPr>
          <w:rFonts w:eastAsiaTheme="minorEastAsia"/>
          <w:color w:val="000000" w:themeColor="text1"/>
          <w:lang w:eastAsia="en-US" w:bidi="en-US"/>
        </w:rPr>
      </w:pPr>
      <w:r w:rsidRPr="008F65A9">
        <w:rPr>
          <w:rFonts w:eastAsiaTheme="minorEastAsia"/>
          <w:color w:val="000000" w:themeColor="text1"/>
          <w:lang w:eastAsia="en-US" w:bidi="en-US"/>
        </w:rPr>
        <w:t>3.30. Отчетность должна содержать информацию, подтверждающую выводы о надежности (эффективности) внутреннего финансового контроля, достоверности сводной бюджетной отчетности главного администратора средств местного бюджета. Проведение внутреннего финансового контроля считается надежным (эффективным), если используемые методы контроля и контрольные действия приводят к отсутствию или существенному снижению числа нарушений нормативных правовых актов, регулирующих бюджетные правоотношения, актов главного администратора (администраторов) средств местного бюджета, а также повышению эффективности использования</w:t>
      </w:r>
      <w:r w:rsidR="0032285F">
        <w:rPr>
          <w:rFonts w:eastAsiaTheme="minorEastAsia"/>
          <w:color w:val="000000" w:themeColor="text1"/>
          <w:lang w:eastAsia="en-US" w:bidi="en-US"/>
        </w:rPr>
        <w:t xml:space="preserve"> </w:t>
      </w:r>
      <w:r w:rsidRPr="008F65A9">
        <w:rPr>
          <w:rFonts w:eastAsiaTheme="minorEastAsia"/>
          <w:color w:val="000000" w:themeColor="text1"/>
          <w:lang w:eastAsia="en-US" w:bidi="en-US"/>
        </w:rPr>
        <w:t>бюджетных</w:t>
      </w:r>
      <w:r w:rsidRPr="008F65A9">
        <w:rPr>
          <w:rFonts w:eastAsiaTheme="minorEastAsia"/>
          <w:color w:val="000000" w:themeColor="text1"/>
          <w:lang w:eastAsia="en-US" w:bidi="en-US"/>
        </w:rPr>
        <w:tab/>
        <w:t>средств.</w:t>
      </w:r>
    </w:p>
    <w:p w:rsidR="008F65A9" w:rsidRPr="008F65A9" w:rsidRDefault="008F65A9" w:rsidP="0032285F">
      <w:pPr>
        <w:shd w:val="clear" w:color="auto" w:fill="FFFFFF"/>
        <w:spacing w:before="100" w:beforeAutospacing="1" w:after="100" w:afterAutospacing="1"/>
        <w:jc w:val="both"/>
        <w:rPr>
          <w:rFonts w:eastAsiaTheme="minorEastAsia"/>
          <w:b/>
          <w:color w:val="000000" w:themeColor="text1"/>
          <w:lang w:eastAsia="en-US" w:bidi="en-US"/>
        </w:rPr>
      </w:pPr>
      <w:r w:rsidRPr="008F65A9">
        <w:rPr>
          <w:rFonts w:eastAsiaTheme="minorEastAsia"/>
          <w:color w:val="000000" w:themeColor="text1"/>
          <w:lang w:eastAsia="en-US" w:bidi="en-US"/>
        </w:rPr>
        <w:t>3.31. Порядок составления, представления отчетности утверждается главным распорядителем.</w:t>
      </w:r>
    </w:p>
    <w:p w:rsidR="008F65A9" w:rsidRPr="008F65A9" w:rsidRDefault="008F65A9" w:rsidP="008F65A9">
      <w:pPr>
        <w:jc w:val="center"/>
        <w:rPr>
          <w:rFonts w:eastAsiaTheme="minorEastAsia"/>
          <w:lang w:eastAsia="en-US" w:bidi="en-US"/>
        </w:rPr>
      </w:pPr>
    </w:p>
    <w:p w:rsidR="008A5F5F" w:rsidRDefault="008A5F5F" w:rsidP="008F65A9"/>
    <w:p w:rsidR="00D63721" w:rsidRDefault="00D63721" w:rsidP="008F65A9"/>
    <w:p w:rsidR="00D63721" w:rsidRDefault="00D63721" w:rsidP="008F65A9"/>
    <w:p w:rsidR="00D63721" w:rsidRDefault="00D63721" w:rsidP="008F65A9"/>
    <w:p w:rsidR="00D63721" w:rsidRDefault="00D63721" w:rsidP="00D63721">
      <w:pPr>
        <w:jc w:val="center"/>
        <w:rPr>
          <w:rFonts w:ascii="Arial" w:hAnsi="Arial" w:cs="Arial"/>
          <w:b/>
          <w:sz w:val="32"/>
        </w:rPr>
      </w:pPr>
      <w:r>
        <w:rPr>
          <w:rFonts w:ascii="Arial" w:hAnsi="Arial" w:cs="Arial"/>
          <w:b/>
          <w:sz w:val="32"/>
        </w:rPr>
        <w:t>11.05.2018 г. № 4</w:t>
      </w:r>
    </w:p>
    <w:p w:rsidR="00D63721" w:rsidRDefault="00D63721" w:rsidP="00D63721">
      <w:pPr>
        <w:pStyle w:val="a5"/>
        <w:shd w:val="clear" w:color="auto" w:fill="FFFFFF"/>
        <w:spacing w:before="0" w:beforeAutospacing="0" w:after="0" w:afterAutospacing="0"/>
        <w:jc w:val="center"/>
        <w:rPr>
          <w:rFonts w:ascii="Arial" w:hAnsi="Arial" w:cs="Arial"/>
          <w:sz w:val="32"/>
        </w:rPr>
      </w:pPr>
      <w:r>
        <w:rPr>
          <w:rStyle w:val="a6"/>
          <w:rFonts w:ascii="Arial" w:hAnsi="Arial" w:cs="Arial"/>
          <w:color w:val="000000"/>
          <w:sz w:val="32"/>
        </w:rPr>
        <w:t>РОССИЙСКАЯ ФЕДЕРАЦИЯ</w:t>
      </w:r>
    </w:p>
    <w:p w:rsidR="00D63721" w:rsidRDefault="00D63721" w:rsidP="00D63721">
      <w:pPr>
        <w:pStyle w:val="a5"/>
        <w:shd w:val="clear" w:color="auto" w:fill="FFFFFF"/>
        <w:spacing w:before="0" w:beforeAutospacing="0" w:after="0" w:afterAutospacing="0"/>
        <w:jc w:val="center"/>
        <w:rPr>
          <w:rStyle w:val="a6"/>
          <w:color w:val="000000"/>
        </w:rPr>
      </w:pPr>
      <w:r>
        <w:rPr>
          <w:rStyle w:val="a6"/>
          <w:rFonts w:ascii="Arial" w:hAnsi="Arial" w:cs="Arial"/>
          <w:color w:val="000000"/>
          <w:sz w:val="32"/>
        </w:rPr>
        <w:t>ИРКУТСКАЯ ОБЛАСТЬ</w:t>
      </w:r>
    </w:p>
    <w:p w:rsidR="00D63721" w:rsidRDefault="00D63721" w:rsidP="00D63721">
      <w:pPr>
        <w:jc w:val="center"/>
      </w:pPr>
      <w:r>
        <w:rPr>
          <w:rFonts w:ascii="Arial" w:hAnsi="Arial" w:cs="Arial"/>
          <w:b/>
          <w:sz w:val="32"/>
        </w:rPr>
        <w:t>МУНИЦИПАЛЬНОЕ ОБРАЗОВАНИЕ «ЗАЛАРИНСКИЙ РАЙОН»</w:t>
      </w:r>
    </w:p>
    <w:p w:rsidR="00D63721" w:rsidRDefault="00D63721" w:rsidP="00D63721">
      <w:pPr>
        <w:jc w:val="center"/>
        <w:rPr>
          <w:rFonts w:ascii="Arial" w:hAnsi="Arial" w:cs="Arial"/>
          <w:b/>
          <w:sz w:val="32"/>
        </w:rPr>
      </w:pPr>
      <w:r>
        <w:rPr>
          <w:rFonts w:ascii="Arial" w:hAnsi="Arial" w:cs="Arial"/>
          <w:b/>
          <w:sz w:val="32"/>
        </w:rPr>
        <w:t>ВЛАДИМИРСКОЕ МУНИЦИПАЛЬНОЕ ОБРАЗОВАНИЕ</w:t>
      </w:r>
    </w:p>
    <w:p w:rsidR="00D63721" w:rsidRDefault="00D63721" w:rsidP="00D63721">
      <w:pPr>
        <w:pStyle w:val="a5"/>
        <w:shd w:val="clear" w:color="auto" w:fill="FFFFFF"/>
        <w:spacing w:before="0" w:beforeAutospacing="0" w:after="0" w:afterAutospacing="0"/>
        <w:jc w:val="center"/>
        <w:rPr>
          <w:rFonts w:ascii="Arial" w:hAnsi="Arial" w:cs="Arial"/>
          <w:b/>
          <w:sz w:val="32"/>
        </w:rPr>
      </w:pPr>
      <w:r>
        <w:rPr>
          <w:rFonts w:ascii="Arial" w:hAnsi="Arial" w:cs="Arial"/>
          <w:b/>
          <w:sz w:val="32"/>
        </w:rPr>
        <w:t>АДМИНИСТРАЦИЯ</w:t>
      </w:r>
    </w:p>
    <w:p w:rsidR="00D63721" w:rsidRDefault="00D63721" w:rsidP="00D63721">
      <w:pPr>
        <w:jc w:val="center"/>
        <w:rPr>
          <w:rFonts w:ascii="Arial" w:hAnsi="Arial" w:cs="Arial"/>
          <w:b/>
        </w:rPr>
      </w:pPr>
    </w:p>
    <w:p w:rsidR="00D63721" w:rsidRDefault="00D63721" w:rsidP="00D63721">
      <w:pPr>
        <w:jc w:val="center"/>
        <w:rPr>
          <w:rFonts w:ascii="Arial" w:hAnsi="Arial" w:cs="Arial"/>
          <w:b/>
          <w:sz w:val="32"/>
        </w:rPr>
      </w:pPr>
      <w:r>
        <w:rPr>
          <w:rFonts w:ascii="Arial" w:hAnsi="Arial" w:cs="Arial"/>
          <w:b/>
          <w:sz w:val="32"/>
        </w:rPr>
        <w:t xml:space="preserve">РАСПОРЯЖЕНИЕ </w:t>
      </w:r>
    </w:p>
    <w:p w:rsidR="00D63721" w:rsidRDefault="00D63721" w:rsidP="00D63721">
      <w:pPr>
        <w:autoSpaceDE w:val="0"/>
        <w:autoSpaceDN w:val="0"/>
        <w:adjustRightInd w:val="0"/>
        <w:rPr>
          <w:b/>
          <w:sz w:val="22"/>
          <w:szCs w:val="22"/>
        </w:rPr>
      </w:pPr>
    </w:p>
    <w:p w:rsidR="00D63721" w:rsidRDefault="00D63721" w:rsidP="00D63721">
      <w:pPr>
        <w:spacing w:after="150"/>
        <w:jc w:val="both"/>
        <w:rPr>
          <w:rFonts w:ascii="Roboto" w:hAnsi="Roboto" w:cs="Arial"/>
          <w:color w:val="000000"/>
          <w:sz w:val="27"/>
          <w:szCs w:val="27"/>
        </w:rPr>
      </w:pPr>
      <w:r>
        <w:rPr>
          <w:rFonts w:ascii="Roboto" w:hAnsi="Roboto" w:cs="Arial"/>
          <w:color w:val="000000"/>
          <w:sz w:val="27"/>
          <w:szCs w:val="27"/>
        </w:rPr>
        <w:t xml:space="preserve">             Во исполнение мероприятий по контролю и надзору в финансово-бюджетной сфере, в соответствии с ч. 9 ст. 99 Федерального закона от 05.04.2013 г. № 44-ФЗ «О контрактной системе в сфере закупок товаров, работ, услуг для обеспечения государственных и муниципальных нужд», п. 3, 4, 5 ст. 265, п. 1 ст. 269.2 Бюджетного кодекса Российской Федерации, Положения о бюджетном процессе в Владимирском муниципальном образовании</w:t>
      </w:r>
      <w:proofErr w:type="gramStart"/>
      <w:r>
        <w:rPr>
          <w:rFonts w:ascii="Roboto" w:hAnsi="Roboto" w:cs="Arial"/>
          <w:color w:val="000000"/>
          <w:sz w:val="27"/>
          <w:szCs w:val="27"/>
        </w:rPr>
        <w:t xml:space="preserve"> ,</w:t>
      </w:r>
      <w:proofErr w:type="gramEnd"/>
      <w:r>
        <w:rPr>
          <w:rFonts w:ascii="Roboto" w:hAnsi="Roboto" w:cs="Arial"/>
          <w:color w:val="000000"/>
          <w:sz w:val="27"/>
          <w:szCs w:val="27"/>
        </w:rPr>
        <w:t xml:space="preserve"> </w:t>
      </w:r>
    </w:p>
    <w:p w:rsidR="00D63721" w:rsidRDefault="00D63721" w:rsidP="00D63721">
      <w:pPr>
        <w:spacing w:after="150"/>
        <w:jc w:val="both"/>
        <w:rPr>
          <w:rFonts w:ascii="Roboto" w:hAnsi="Roboto" w:cs="Arial"/>
          <w:color w:val="000000"/>
          <w:sz w:val="27"/>
          <w:szCs w:val="27"/>
        </w:rPr>
      </w:pPr>
      <w:r>
        <w:rPr>
          <w:rFonts w:ascii="Roboto" w:hAnsi="Roboto" w:cs="Arial"/>
          <w:color w:val="000000"/>
          <w:sz w:val="27"/>
          <w:szCs w:val="27"/>
        </w:rPr>
        <w:t xml:space="preserve">1. Назначить главного бухгалтера администрации Владимирского М.О </w:t>
      </w:r>
      <w:proofErr w:type="spellStart"/>
      <w:r>
        <w:rPr>
          <w:rFonts w:ascii="Roboto" w:hAnsi="Roboto" w:cs="Arial"/>
          <w:color w:val="000000"/>
          <w:sz w:val="27"/>
          <w:szCs w:val="27"/>
        </w:rPr>
        <w:t>Замалдинову</w:t>
      </w:r>
      <w:proofErr w:type="spellEnd"/>
      <w:r>
        <w:rPr>
          <w:rFonts w:ascii="Roboto" w:hAnsi="Roboto" w:cs="Arial"/>
          <w:color w:val="000000"/>
          <w:sz w:val="27"/>
          <w:szCs w:val="27"/>
        </w:rPr>
        <w:t xml:space="preserve"> Э.Ш. ответственной за осуществление внутреннего муниципального финансового контроля в администрации</w:t>
      </w:r>
      <w:r>
        <w:rPr>
          <w:rFonts w:ascii="Roboto" w:hAnsi="Roboto" w:cs="Arial"/>
          <w:color w:val="000000"/>
          <w:sz w:val="27"/>
          <w:szCs w:val="27"/>
        </w:rPr>
        <w:tab/>
        <w:t>Владимирского</w:t>
      </w:r>
      <w:r>
        <w:rPr>
          <w:rFonts w:ascii="Roboto" w:hAnsi="Roboto" w:cs="Arial"/>
          <w:color w:val="000000"/>
          <w:sz w:val="27"/>
          <w:szCs w:val="27"/>
        </w:rPr>
        <w:tab/>
        <w:t xml:space="preserve">МО </w:t>
      </w:r>
      <w:r>
        <w:rPr>
          <w:rFonts w:ascii="Roboto" w:hAnsi="Roboto" w:cs="Arial"/>
          <w:color w:val="000000"/>
          <w:sz w:val="27"/>
          <w:szCs w:val="27"/>
        </w:rPr>
        <w:br/>
      </w:r>
      <w:r>
        <w:rPr>
          <w:rFonts w:ascii="Roboto" w:hAnsi="Roboto" w:cs="Arial"/>
          <w:color w:val="000000"/>
          <w:sz w:val="27"/>
          <w:szCs w:val="27"/>
        </w:rPr>
        <w:br/>
        <w:t>2.Бухгалтеру</w:t>
      </w:r>
      <w:r>
        <w:rPr>
          <w:rFonts w:ascii="Roboto" w:hAnsi="Roboto" w:cs="Arial"/>
          <w:color w:val="000000"/>
          <w:sz w:val="27"/>
          <w:szCs w:val="27"/>
        </w:rPr>
        <w:tab/>
        <w:t>осуществлять</w:t>
      </w:r>
      <w:r>
        <w:rPr>
          <w:rFonts w:ascii="Roboto" w:hAnsi="Roboto" w:cs="Arial"/>
          <w:color w:val="000000"/>
          <w:sz w:val="27"/>
          <w:szCs w:val="27"/>
        </w:rPr>
        <w:tab/>
        <w:t>контроль:</w:t>
      </w:r>
      <w:r>
        <w:rPr>
          <w:rFonts w:ascii="Roboto" w:hAnsi="Roboto" w:cs="Arial"/>
          <w:color w:val="000000"/>
          <w:sz w:val="27"/>
          <w:szCs w:val="27"/>
        </w:rPr>
        <w:br/>
        <w:t>- за соблюдением бюджетного законодательства Российской Федерации и иных нормативных правовых актов, регулирующих бюджетные правоотношения;</w:t>
      </w:r>
      <w:r>
        <w:rPr>
          <w:rFonts w:ascii="Roboto" w:hAnsi="Roboto" w:cs="Arial"/>
          <w:color w:val="000000"/>
          <w:sz w:val="27"/>
          <w:szCs w:val="27"/>
        </w:rPr>
        <w:br/>
        <w:t>- за полнотой и достоверностью отчетности о реализации муниципальных программ, в том числе отчетности об исполнении муниципальных заданий;</w:t>
      </w:r>
      <w:proofErr w:type="gramStart"/>
      <w:r>
        <w:rPr>
          <w:rFonts w:ascii="Roboto" w:hAnsi="Roboto" w:cs="Arial"/>
          <w:color w:val="000000"/>
          <w:sz w:val="27"/>
          <w:szCs w:val="27"/>
        </w:rPr>
        <w:br/>
        <w:t>-</w:t>
      </w:r>
      <w:proofErr w:type="gramEnd"/>
      <w:r>
        <w:rPr>
          <w:rFonts w:ascii="Roboto" w:hAnsi="Roboto" w:cs="Arial"/>
          <w:color w:val="000000"/>
          <w:sz w:val="27"/>
          <w:szCs w:val="27"/>
        </w:rPr>
        <w:t>в</w:t>
      </w:r>
      <w:r>
        <w:rPr>
          <w:rFonts w:ascii="Roboto" w:hAnsi="Roboto" w:cs="Arial"/>
          <w:color w:val="000000"/>
          <w:sz w:val="27"/>
          <w:szCs w:val="27"/>
        </w:rPr>
        <w:tab/>
        <w:t>сфере</w:t>
      </w:r>
      <w:r>
        <w:rPr>
          <w:rFonts w:ascii="Roboto" w:hAnsi="Roboto" w:cs="Arial"/>
          <w:color w:val="000000"/>
          <w:sz w:val="27"/>
          <w:szCs w:val="27"/>
        </w:rPr>
        <w:tab/>
      </w:r>
      <w:r>
        <w:rPr>
          <w:rFonts w:ascii="Roboto" w:hAnsi="Roboto" w:cs="Arial"/>
          <w:color w:val="000000"/>
          <w:sz w:val="27"/>
          <w:szCs w:val="27"/>
        </w:rPr>
        <w:tab/>
        <w:t>закупок;</w:t>
      </w:r>
      <w:r>
        <w:rPr>
          <w:rFonts w:ascii="Roboto" w:hAnsi="Roboto" w:cs="Arial"/>
          <w:color w:val="000000"/>
          <w:sz w:val="27"/>
          <w:szCs w:val="27"/>
        </w:rPr>
        <w:br/>
        <w:t>2.1. в целях предупреждения и пресечения бюджетных нарушений в процессе исполнения бюджета осуществлять предварительный контроль;</w:t>
      </w:r>
      <w:r>
        <w:rPr>
          <w:rFonts w:ascii="Roboto" w:hAnsi="Roboto" w:cs="Arial"/>
          <w:color w:val="000000"/>
          <w:sz w:val="27"/>
          <w:szCs w:val="27"/>
        </w:rPr>
        <w:br/>
        <w:t>2.2. в целях установления законности исполнения бюджета, достоверности учета и отчетности осуществлять последующий контроль по результатам исполнения бюджета.</w:t>
      </w:r>
      <w:r>
        <w:rPr>
          <w:rFonts w:ascii="Roboto" w:hAnsi="Roboto" w:cs="Arial"/>
          <w:color w:val="000000"/>
          <w:sz w:val="27"/>
          <w:szCs w:val="27"/>
        </w:rPr>
        <w:br/>
        <w:t>3. Распоряжение вступает в силу со дня его подписания.</w:t>
      </w:r>
      <w:r>
        <w:rPr>
          <w:rFonts w:ascii="Roboto" w:hAnsi="Roboto" w:cs="Arial"/>
          <w:color w:val="000000"/>
          <w:sz w:val="27"/>
          <w:szCs w:val="27"/>
        </w:rPr>
        <w:br/>
        <w:t xml:space="preserve">4. </w:t>
      </w:r>
      <w:proofErr w:type="gramStart"/>
      <w:r>
        <w:rPr>
          <w:rFonts w:ascii="Roboto" w:hAnsi="Roboto" w:cs="Arial"/>
          <w:color w:val="000000"/>
          <w:sz w:val="27"/>
          <w:szCs w:val="27"/>
        </w:rPr>
        <w:t>Контроль за</w:t>
      </w:r>
      <w:proofErr w:type="gramEnd"/>
      <w:r>
        <w:rPr>
          <w:rFonts w:ascii="Roboto" w:hAnsi="Roboto" w:cs="Arial"/>
          <w:color w:val="000000"/>
          <w:sz w:val="27"/>
          <w:szCs w:val="27"/>
        </w:rPr>
        <w:t xml:space="preserve"> исполнением настоящего распоряжения оставляю за собой.</w:t>
      </w:r>
    </w:p>
    <w:p w:rsidR="00D63721" w:rsidRDefault="00D63721" w:rsidP="00D63721">
      <w:pPr>
        <w:spacing w:after="150"/>
        <w:jc w:val="both"/>
        <w:rPr>
          <w:rFonts w:ascii="Roboto" w:hAnsi="Roboto" w:cs="Arial"/>
          <w:color w:val="000000"/>
          <w:sz w:val="27"/>
          <w:szCs w:val="27"/>
        </w:rPr>
      </w:pPr>
    </w:p>
    <w:p w:rsidR="00D63721" w:rsidRDefault="00D63721" w:rsidP="00D63721">
      <w:pPr>
        <w:spacing w:after="150"/>
        <w:jc w:val="both"/>
        <w:rPr>
          <w:rFonts w:ascii="Roboto" w:hAnsi="Roboto" w:cs="Arial"/>
          <w:color w:val="000000"/>
          <w:sz w:val="27"/>
          <w:szCs w:val="27"/>
        </w:rPr>
      </w:pPr>
    </w:p>
    <w:p w:rsidR="00D63721" w:rsidRDefault="00D63721" w:rsidP="00D63721">
      <w:pPr>
        <w:spacing w:after="150"/>
        <w:jc w:val="both"/>
        <w:rPr>
          <w:rFonts w:ascii="Roboto" w:hAnsi="Roboto" w:cs="Arial"/>
          <w:color w:val="000000"/>
          <w:sz w:val="27"/>
          <w:szCs w:val="27"/>
        </w:rPr>
      </w:pPr>
      <w:r>
        <w:rPr>
          <w:rFonts w:ascii="Roboto" w:hAnsi="Roboto" w:cs="Arial"/>
          <w:color w:val="000000"/>
          <w:sz w:val="27"/>
          <w:szCs w:val="27"/>
        </w:rPr>
        <w:br/>
        <w:t>Глава администрации                                                                      Е.А. Макарова</w:t>
      </w:r>
    </w:p>
    <w:p w:rsidR="00D63721" w:rsidRDefault="00D63721" w:rsidP="00D63721">
      <w:pPr>
        <w:spacing w:after="150"/>
        <w:jc w:val="both"/>
        <w:rPr>
          <w:rFonts w:ascii="Roboto" w:hAnsi="Roboto" w:cs="Arial"/>
          <w:color w:val="000000"/>
          <w:sz w:val="27"/>
          <w:szCs w:val="27"/>
        </w:rPr>
      </w:pPr>
      <w:r>
        <w:rPr>
          <w:rFonts w:ascii="Roboto" w:hAnsi="Roboto" w:cs="Arial"/>
          <w:color w:val="000000"/>
          <w:sz w:val="27"/>
          <w:szCs w:val="27"/>
        </w:rPr>
        <w:t xml:space="preserve">   </w:t>
      </w:r>
    </w:p>
    <w:p w:rsidR="00D63721" w:rsidRDefault="00D63721" w:rsidP="00D63721">
      <w:pPr>
        <w:spacing w:after="150"/>
        <w:jc w:val="both"/>
        <w:rPr>
          <w:rFonts w:ascii="Roboto" w:hAnsi="Roboto" w:cs="Arial"/>
          <w:color w:val="000000"/>
          <w:sz w:val="27"/>
          <w:szCs w:val="27"/>
        </w:rPr>
      </w:pPr>
    </w:p>
    <w:p w:rsidR="00D63721" w:rsidRDefault="00D63721" w:rsidP="00D63721">
      <w:pPr>
        <w:spacing w:after="150"/>
        <w:jc w:val="both"/>
        <w:rPr>
          <w:rFonts w:ascii="Roboto" w:hAnsi="Roboto" w:cs="Arial"/>
          <w:color w:val="000000"/>
          <w:sz w:val="27"/>
          <w:szCs w:val="27"/>
        </w:rPr>
      </w:pPr>
    </w:p>
    <w:p w:rsidR="00D63721" w:rsidRDefault="00D63721" w:rsidP="00D63721">
      <w:pPr>
        <w:spacing w:after="150"/>
        <w:jc w:val="both"/>
        <w:rPr>
          <w:rFonts w:ascii="Roboto" w:hAnsi="Roboto" w:cs="Arial"/>
          <w:color w:val="000000"/>
          <w:sz w:val="27"/>
          <w:szCs w:val="27"/>
        </w:rPr>
      </w:pPr>
      <w:r>
        <w:rPr>
          <w:rFonts w:ascii="Roboto" w:hAnsi="Roboto" w:cs="Arial"/>
          <w:color w:val="000000"/>
          <w:sz w:val="27"/>
          <w:szCs w:val="27"/>
        </w:rPr>
        <w:lastRenderedPageBreak/>
        <w:t xml:space="preserve"> С распоряжение </w:t>
      </w:r>
      <w:proofErr w:type="gramStart"/>
      <w:r>
        <w:rPr>
          <w:rFonts w:ascii="Roboto" w:hAnsi="Roboto" w:cs="Arial"/>
          <w:color w:val="000000"/>
          <w:sz w:val="27"/>
          <w:szCs w:val="27"/>
        </w:rPr>
        <w:t>ознакомлена</w:t>
      </w:r>
      <w:proofErr w:type="gramEnd"/>
      <w:r>
        <w:rPr>
          <w:rFonts w:ascii="Roboto" w:hAnsi="Roboto" w:cs="Arial"/>
          <w:color w:val="000000"/>
          <w:sz w:val="27"/>
          <w:szCs w:val="27"/>
        </w:rPr>
        <w:t>:</w:t>
      </w:r>
    </w:p>
    <w:p w:rsidR="00D63721" w:rsidRPr="008F65A9" w:rsidRDefault="00D63721" w:rsidP="00D63721">
      <w:r>
        <w:rPr>
          <w:rFonts w:ascii="Roboto" w:hAnsi="Roboto" w:cs="Arial"/>
          <w:color w:val="000000"/>
          <w:sz w:val="27"/>
          <w:szCs w:val="27"/>
        </w:rPr>
        <w:t>Главный</w:t>
      </w:r>
      <w:r>
        <w:rPr>
          <w:rFonts w:ascii="Roboto" w:hAnsi="Roboto" w:cs="Arial"/>
          <w:color w:val="000000"/>
          <w:sz w:val="27"/>
          <w:szCs w:val="27"/>
        </w:rPr>
        <w:tab/>
        <w:t xml:space="preserve">бухгалтер                                                             </w:t>
      </w:r>
      <w:proofErr w:type="spellStart"/>
      <w:r>
        <w:rPr>
          <w:rFonts w:ascii="Roboto" w:hAnsi="Roboto" w:cs="Arial"/>
          <w:color w:val="000000"/>
          <w:sz w:val="27"/>
          <w:szCs w:val="27"/>
        </w:rPr>
        <w:t>Э.Ш.Замалдинов</w:t>
      </w:r>
      <w:bookmarkStart w:id="0" w:name="_GoBack"/>
      <w:bookmarkEnd w:id="0"/>
      <w:proofErr w:type="spellEnd"/>
    </w:p>
    <w:sectPr w:rsidR="00D63721" w:rsidRPr="008F65A9" w:rsidSect="008A5F5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CC"/>
    <w:family w:val="swiss"/>
    <w:pitch w:val="variable"/>
    <w:sig w:usb0="E10022FF" w:usb1="C000E47F" w:usb2="00000029" w:usb3="00000000" w:csb0="000001DF" w:csb1="00000000"/>
  </w:font>
  <w:font w:name="Robot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80B0F"/>
    <w:multiLevelType w:val="hybridMultilevel"/>
    <w:tmpl w:val="E3CCB4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561B166E"/>
    <w:multiLevelType w:val="hybridMultilevel"/>
    <w:tmpl w:val="F51A84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DD0E26"/>
    <w:rsid w:val="00045C16"/>
    <w:rsid w:val="000A501C"/>
    <w:rsid w:val="001328BB"/>
    <w:rsid w:val="002259F8"/>
    <w:rsid w:val="00255991"/>
    <w:rsid w:val="002F7543"/>
    <w:rsid w:val="0032285F"/>
    <w:rsid w:val="0041084F"/>
    <w:rsid w:val="005612EA"/>
    <w:rsid w:val="00864565"/>
    <w:rsid w:val="00887DA9"/>
    <w:rsid w:val="008A5F5F"/>
    <w:rsid w:val="008B0FE1"/>
    <w:rsid w:val="008F65A9"/>
    <w:rsid w:val="009B3211"/>
    <w:rsid w:val="00A82D89"/>
    <w:rsid w:val="00AB44BB"/>
    <w:rsid w:val="00B37BE8"/>
    <w:rsid w:val="00B45D3B"/>
    <w:rsid w:val="00D264D1"/>
    <w:rsid w:val="00D433D2"/>
    <w:rsid w:val="00D63721"/>
    <w:rsid w:val="00DA6FF8"/>
    <w:rsid w:val="00DD0E26"/>
    <w:rsid w:val="00E05BCC"/>
    <w:rsid w:val="00F84FD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0E2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D0E26"/>
    <w:pPr>
      <w:autoSpaceDE w:val="0"/>
      <w:autoSpaceDN w:val="0"/>
      <w:adjustRightInd w:val="0"/>
      <w:spacing w:after="0" w:line="240" w:lineRule="auto"/>
    </w:pPr>
    <w:rPr>
      <w:rFonts w:ascii="Arial" w:eastAsia="SimSun" w:hAnsi="Arial" w:cs="Arial"/>
      <w:sz w:val="20"/>
      <w:szCs w:val="20"/>
      <w:lang w:eastAsia="zh-CN"/>
    </w:rPr>
  </w:style>
  <w:style w:type="paragraph" w:customStyle="1" w:styleId="ConsPlusTitle">
    <w:name w:val="ConsPlusTitle"/>
    <w:rsid w:val="00DD0E26"/>
    <w:pPr>
      <w:autoSpaceDE w:val="0"/>
      <w:autoSpaceDN w:val="0"/>
      <w:adjustRightInd w:val="0"/>
      <w:spacing w:after="0" w:line="240" w:lineRule="auto"/>
    </w:pPr>
    <w:rPr>
      <w:rFonts w:ascii="Arial" w:eastAsia="SimSun" w:hAnsi="Arial" w:cs="Arial"/>
      <w:b/>
      <w:bCs/>
      <w:sz w:val="20"/>
      <w:szCs w:val="20"/>
      <w:lang w:eastAsia="zh-CN"/>
    </w:rPr>
  </w:style>
  <w:style w:type="paragraph" w:styleId="a3">
    <w:name w:val="Balloon Text"/>
    <w:basedOn w:val="a"/>
    <w:link w:val="a4"/>
    <w:uiPriority w:val="99"/>
    <w:semiHidden/>
    <w:unhideWhenUsed/>
    <w:rsid w:val="009B3211"/>
    <w:rPr>
      <w:rFonts w:ascii="Segoe UI" w:hAnsi="Segoe UI" w:cs="Segoe UI"/>
      <w:sz w:val="18"/>
      <w:szCs w:val="18"/>
    </w:rPr>
  </w:style>
  <w:style w:type="character" w:customStyle="1" w:styleId="a4">
    <w:name w:val="Текст выноски Знак"/>
    <w:basedOn w:val="a0"/>
    <w:link w:val="a3"/>
    <w:uiPriority w:val="99"/>
    <w:semiHidden/>
    <w:rsid w:val="009B3211"/>
    <w:rPr>
      <w:rFonts w:ascii="Segoe UI" w:eastAsia="Times New Roman" w:hAnsi="Segoe UI" w:cs="Segoe UI"/>
      <w:sz w:val="18"/>
      <w:szCs w:val="18"/>
      <w:lang w:eastAsia="ru-RU"/>
    </w:rPr>
  </w:style>
  <w:style w:type="paragraph" w:styleId="a5">
    <w:name w:val="Normal (Web)"/>
    <w:basedOn w:val="a"/>
    <w:uiPriority w:val="99"/>
    <w:semiHidden/>
    <w:unhideWhenUsed/>
    <w:rsid w:val="00D63721"/>
    <w:pPr>
      <w:spacing w:before="100" w:beforeAutospacing="1" w:after="100" w:afterAutospacing="1"/>
    </w:pPr>
  </w:style>
  <w:style w:type="character" w:styleId="a6">
    <w:name w:val="Strong"/>
    <w:basedOn w:val="a0"/>
    <w:uiPriority w:val="22"/>
    <w:qFormat/>
    <w:rsid w:val="00D6372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247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116</TotalTime>
  <Pages>1</Pages>
  <Words>4751</Words>
  <Characters>27085</Characters>
  <Application>Microsoft Office Word</Application>
  <DocSecurity>0</DocSecurity>
  <Lines>225</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31773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Владимирское МО</cp:lastModifiedBy>
  <cp:revision>16</cp:revision>
  <cp:lastPrinted>2017-04-10T02:27:00Z</cp:lastPrinted>
  <dcterms:created xsi:type="dcterms:W3CDTF">2013-01-17T05:39:00Z</dcterms:created>
  <dcterms:modified xsi:type="dcterms:W3CDTF">2020-10-13T01:10:00Z</dcterms:modified>
</cp:coreProperties>
</file>