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CB" w:rsidRDefault="007154CB" w:rsidP="007154CB">
      <w:pPr>
        <w:rPr>
          <w:b/>
        </w:rPr>
      </w:pPr>
    </w:p>
    <w:p w:rsidR="007154CB" w:rsidRPr="00A41D73" w:rsidRDefault="007154CB" w:rsidP="007154CB">
      <w:pPr>
        <w:rPr>
          <w:b/>
        </w:rPr>
      </w:pPr>
      <w:r>
        <w:rPr>
          <w:b/>
        </w:rPr>
        <w:t xml:space="preserve">                                                           ОТ 30.12.2019 Г №  61\19</w:t>
      </w:r>
    </w:p>
    <w:p w:rsidR="007154CB" w:rsidRPr="00A41D73" w:rsidRDefault="007154CB" w:rsidP="007154CB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РОССИЙСКАЯ ФЕДЕРАЦИЯ</w:t>
      </w:r>
    </w:p>
    <w:p w:rsidR="007154CB" w:rsidRPr="00A41D73" w:rsidRDefault="007154CB" w:rsidP="007154CB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ИРКУТСКАЯ ОБЛАСТЬ</w:t>
      </w:r>
    </w:p>
    <w:p w:rsidR="007154CB" w:rsidRDefault="007154CB" w:rsidP="007154CB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ЗАЛАРИНСКИЙ РАЙОН</w:t>
      </w:r>
    </w:p>
    <w:p w:rsidR="007154CB" w:rsidRPr="00A41D73" w:rsidRDefault="007154CB" w:rsidP="007154CB">
      <w:pPr>
        <w:suppressAutoHyphens/>
        <w:snapToGri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ВЛАДИМИРСКОЕ </w:t>
      </w:r>
    </w:p>
    <w:p w:rsidR="007154CB" w:rsidRPr="00A41D73" w:rsidRDefault="007154CB" w:rsidP="007154CB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 xml:space="preserve">МУНИЦИПАЛЬНОЕ ОБРАЗОВАНИЕ </w:t>
      </w:r>
    </w:p>
    <w:p w:rsidR="007154CB" w:rsidRPr="00A41D73" w:rsidRDefault="007154CB" w:rsidP="007154CB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ДУМА</w:t>
      </w:r>
    </w:p>
    <w:p w:rsidR="007154CB" w:rsidRPr="000623B7" w:rsidRDefault="007154CB" w:rsidP="007154CB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</w:p>
    <w:p w:rsidR="007154CB" w:rsidRDefault="007154CB" w:rsidP="007154CB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  <w:r w:rsidRPr="000623B7">
        <w:rPr>
          <w:b/>
          <w:bCs/>
          <w:kern w:val="28"/>
          <w:sz w:val="32"/>
          <w:szCs w:val="32"/>
        </w:rPr>
        <w:t>РЕШЕНИЕ</w:t>
      </w:r>
    </w:p>
    <w:p w:rsidR="007154CB" w:rsidRPr="001174E3" w:rsidRDefault="007154CB" w:rsidP="007154CB">
      <w:pPr>
        <w:suppressAutoHyphens/>
        <w:snapToGrid w:val="0"/>
        <w:jc w:val="center"/>
        <w:rPr>
          <w:b/>
          <w:bCs/>
          <w:kern w:val="28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Pr="00A55334" w:rsidRDefault="007154CB" w:rsidP="007154C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5334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3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154CB" w:rsidRDefault="007154CB" w:rsidP="007154C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 xml:space="preserve"> ОБРАЗОВАНИЯ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53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ГОДОВ</w:t>
      </w:r>
      <w:r w:rsidRPr="00A553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154CB" w:rsidRPr="005B435D" w:rsidRDefault="007154CB" w:rsidP="007154C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154CB" w:rsidRPr="00565B32" w:rsidRDefault="007154CB" w:rsidP="007154CB">
      <w:pPr>
        <w:pStyle w:val="af3"/>
        <w:ind w:firstLine="708"/>
        <w:rPr>
          <w:rFonts w:ascii="Times New Roman" w:hAnsi="Times New Roman" w:cs="Times New Roman"/>
          <w:sz w:val="22"/>
          <w:szCs w:val="22"/>
        </w:rPr>
      </w:pPr>
      <w:r w:rsidRPr="00565B32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проектом закона Иркутской области «Об областном бюджете на 2020 год и на плановый период 2021 и 2022 годов»</w:t>
      </w:r>
      <w:proofErr w:type="gramStart"/>
      <w:r w:rsidRPr="00565B32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565B32">
        <w:rPr>
          <w:rFonts w:ascii="Times New Roman" w:hAnsi="Times New Roman" w:cs="Times New Roman"/>
          <w:sz w:val="22"/>
          <w:szCs w:val="22"/>
        </w:rPr>
        <w:t xml:space="preserve"> проектом бюджета  МО «</w:t>
      </w:r>
      <w:proofErr w:type="spellStart"/>
      <w:r w:rsidRPr="00565B32">
        <w:rPr>
          <w:rFonts w:ascii="Times New Roman" w:hAnsi="Times New Roman" w:cs="Times New Roman"/>
          <w:sz w:val="22"/>
          <w:szCs w:val="22"/>
        </w:rPr>
        <w:t>Заларинский</w:t>
      </w:r>
      <w:proofErr w:type="spellEnd"/>
      <w:r w:rsidRPr="00565B32">
        <w:rPr>
          <w:rFonts w:ascii="Times New Roman" w:hAnsi="Times New Roman" w:cs="Times New Roman"/>
          <w:sz w:val="22"/>
          <w:szCs w:val="22"/>
        </w:rPr>
        <w:t xml:space="preserve"> район» на 2020 год и на плановый период 2021 и 2022 годов»,  руководствуясь  Бюджетным  кодексом  Российской  Федерации,  Уставом Владимирского  МО, Положением «О бюджетном процессе в  Владимирском муниципальном образовании» от 14.09.2016 года №52/3</w:t>
      </w:r>
      <w:r w:rsidR="00565B32">
        <w:rPr>
          <w:rFonts w:ascii="Times New Roman" w:hAnsi="Times New Roman" w:cs="Times New Roman"/>
          <w:sz w:val="22"/>
          <w:szCs w:val="22"/>
        </w:rPr>
        <w:t>, Дума Владимирского МО</w:t>
      </w:r>
      <w:proofErr w:type="gramStart"/>
      <w:r w:rsidR="00565B32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565B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54CB" w:rsidRPr="005B435D" w:rsidRDefault="007154CB" w:rsidP="007154CB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154CB" w:rsidRPr="005B435D" w:rsidRDefault="007154CB" w:rsidP="007154C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>РЕШИЛА:</w:t>
      </w:r>
    </w:p>
    <w:p w:rsidR="007154CB" w:rsidRPr="005B435D" w:rsidRDefault="007154CB" w:rsidP="007154C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1. Утвердить  основные характеристики бюджета Владимирского муниципального  образования (далее – местный бюджет)  на 2020 год: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- общий  объем  доходов местного бюджета  в  сумме 27975,6 тыс. рублей, из них объем безвозмездных поступлений, получаемых из других бюджетов бюджетной системы Российской Федерации, в сумме  25046,8 тыс. рублей;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- общий  объем   расходов местного бюджета  в  сумме 28122,0 тыс. рублей;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- размер дефицита местного бюджета в сумме 146,4 тыс. рублей или 5%  утвержденного общего годового  объема   доходов местного бюджета  без учёта утвержденного объема безвозмездных поступлений. 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местного бюджета на плановый период 2021 и 2022 годов: 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- общий объем доходов местного бюджета на 2021 год в сумме 27818,1 </w:t>
      </w:r>
      <w:proofErr w:type="spellStart"/>
      <w:r w:rsidRPr="00565B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5B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5B3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65B32">
        <w:rPr>
          <w:rFonts w:ascii="Times New Roman" w:hAnsi="Times New Roman" w:cs="Times New Roman"/>
          <w:sz w:val="24"/>
          <w:szCs w:val="24"/>
        </w:rPr>
        <w:t>, из них объем безвозмездных поступлений, получаемых из других бюджетов бюджетной системы Российской Федерации, в сумме 24796,3 тыс. рублей, на 2022 год в сумме 27614,4 тыс. рублей, из них объем безвозмездных поступлений, получаемых из других бюджетов бюджетной системы Российской Федерации, в сумме 24493,2 тыс. рублей;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- общий объем расходов местного бюджета на 2021 год в сумме 27969,2 тыс. рублей, в том числе условно утвержденные расходы в сумме 262,7 тыс. рублей,  на 2022 год в сумме 27770,5 тыс. рублей, в том числе условно утвержденные расходы в сумме 521,9 тыс. рублей</w:t>
      </w:r>
      <w:r w:rsidRPr="00565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- размер дефицита местного бюджета на 2021 год в сумме 151,1 тыс. рублей или 5% утвержденного общего годового объема доходов местного бюджета без учета утвержденного объема безвозмездных поступлений, на 2022 год в сумме 156,1 тыс. рублей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65B32">
        <w:rPr>
          <w:rFonts w:ascii="Times New Roman" w:hAnsi="Times New Roman"/>
          <w:sz w:val="24"/>
          <w:szCs w:val="24"/>
        </w:rPr>
        <w:t>3. Установить, что доходы местного бюджета, поступающие в 2020 - 2022 годах, формируются за счет: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65B32">
        <w:rPr>
          <w:rFonts w:ascii="Times New Roman" w:hAnsi="Times New Roman"/>
          <w:sz w:val="24"/>
          <w:szCs w:val="24"/>
        </w:rPr>
        <w:lastRenderedPageBreak/>
        <w:t xml:space="preserve">- налоговых доходов, в том числе отчислений от федеральных и региональных налогов и сборов, в соответствии с нормативами, установленными Бюджетным кодексом Российской Федерации, федеральными законами и законами Иркутской области;  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65B32">
        <w:rPr>
          <w:rFonts w:ascii="Times New Roman" w:hAnsi="Times New Roman"/>
          <w:sz w:val="24"/>
          <w:szCs w:val="24"/>
        </w:rPr>
        <w:t>- неналоговых доходов;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65B32">
        <w:rPr>
          <w:rFonts w:ascii="Times New Roman" w:hAnsi="Times New Roman"/>
          <w:sz w:val="24"/>
          <w:szCs w:val="24"/>
        </w:rPr>
        <w:t>- безвозмездных поступлений.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4. Установить  прогнозируемые    доходы  местного бюджета на 2020 год и на плановый период  2021 -2022 годов   по классификации доходов бюджетов Российской Федерации согласно  приложениям №1,2 к настоящему  Решению.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5. Утвердить перечень главных администраторов доходов местного бюджета – органов местного самоуправления Владимирского МО, согласно приложению  № 3 к  настоящему Решению.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6.</w:t>
      </w:r>
      <w:r w:rsidRPr="00565B32">
        <w:rPr>
          <w:sz w:val="24"/>
          <w:szCs w:val="24"/>
        </w:rPr>
        <w:t xml:space="preserve"> </w:t>
      </w:r>
      <w:r w:rsidRPr="00565B32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565B3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 w:rsidRPr="00565B32">
        <w:rPr>
          <w:rFonts w:ascii="Times New Roman" w:hAnsi="Times New Roman" w:cs="Times New Roman"/>
          <w:sz w:val="24"/>
          <w:szCs w:val="24"/>
        </w:rPr>
        <w:t xml:space="preserve"> согласно приложению №4 к настоящему Решению.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7. Утвердить распределение бюджетных ассигнований по разделам,  подразделам,  целевым  статьям  (муниципальным программам  и непрограммным направлениям деятельности) группам </w:t>
      </w:r>
      <w:proofErr w:type="gramStart"/>
      <w:r w:rsidRPr="00565B32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565B32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 согласно приложениям №5,6 к настоящему  Решению.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65B32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местного бюджета  на  2020 год и на плановый период 2021 и 2022 годов  (по главным распорядителям средств местного бюджета,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местного бюджета согласно   приложениям №7,8   к настоящему  Решению. </w:t>
      </w:r>
      <w:proofErr w:type="gramEnd"/>
    </w:p>
    <w:p w:rsidR="007154CB" w:rsidRPr="00565B32" w:rsidRDefault="007154CB" w:rsidP="007154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65B32">
        <w:t>9. Утвердить объем бюджетных ассигнований муниципального дорожного фонда Владимирского муниципального  образования:</w:t>
      </w:r>
    </w:p>
    <w:p w:rsidR="007154CB" w:rsidRPr="00565B32" w:rsidRDefault="007154CB" w:rsidP="007154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65B32">
        <w:t>на 2020 год в размере  1368,8 тыс. рублей;</w:t>
      </w:r>
    </w:p>
    <w:p w:rsidR="007154CB" w:rsidRPr="00565B32" w:rsidRDefault="007154CB" w:rsidP="007154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65B32">
        <w:t>на 2021 год в размере  1420,8 тыс. рублей;</w:t>
      </w:r>
    </w:p>
    <w:p w:rsidR="007154CB" w:rsidRPr="00565B32" w:rsidRDefault="007154CB" w:rsidP="007154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65B32">
        <w:t>на 2022 год в размере  1476,2 тыс. рублей.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10. Утвердить  программу  муниципальных  внутренних  заимствований Владимирского муниципального  образования на 2020 год и на плановый период 2021 и 2022 годов согласно приложениям №9,10 к настоящему  Решению.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11. Утвердить источники внутреннего финансирования дефицита местного бюджета на 2020 год  и на плановый период 2021 и 2022 годов согласно приложениям №11-12  к настоящему Решению.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jc w:val="both"/>
      </w:pPr>
      <w:r w:rsidRPr="00565B32">
        <w:t xml:space="preserve"> 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jc w:val="both"/>
      </w:pPr>
      <w:r w:rsidRPr="00565B32">
        <w:t>12.</w:t>
      </w:r>
      <w:r w:rsidRPr="00565B32">
        <w:rPr>
          <w:b/>
        </w:rPr>
        <w:t xml:space="preserve"> </w:t>
      </w:r>
      <w:r w:rsidRPr="00565B32">
        <w:t xml:space="preserve">Установить, что в расходной части местного бюджета создается резервный фонд  администрация Владимирского  муниципального образования: </w:t>
      </w:r>
    </w:p>
    <w:p w:rsidR="007154CB" w:rsidRPr="00565B32" w:rsidRDefault="007154CB" w:rsidP="007154CB">
      <w:pPr>
        <w:pStyle w:val="af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на 2020 год  в сумме 1тыс. рублей;</w:t>
      </w:r>
    </w:p>
    <w:p w:rsidR="007154CB" w:rsidRPr="00565B32" w:rsidRDefault="007154CB" w:rsidP="007154CB">
      <w:pPr>
        <w:pStyle w:val="af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на 2021 год  в сумме 1тыс. рублей;</w:t>
      </w:r>
    </w:p>
    <w:p w:rsidR="007154CB" w:rsidRPr="00565B32" w:rsidRDefault="007154CB" w:rsidP="007154CB">
      <w:pPr>
        <w:pStyle w:val="af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на 2022 год  в сумме 1тыс. рублей.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Расходование средств резервного фонда осуществляется в соответствии с порядком, утвержденным администрацией поселения.</w:t>
      </w:r>
    </w:p>
    <w:p w:rsidR="007154CB" w:rsidRPr="00565B32" w:rsidRDefault="007154CB" w:rsidP="007154CB">
      <w:pPr>
        <w:jc w:val="both"/>
      </w:pPr>
      <w:r w:rsidRPr="00565B32">
        <w:t xml:space="preserve">13. Администрация Владимирского  муниципального образования   в   пределах  2020-2022 годов  вправе    получать бюджетные  кредиты  от </w:t>
      </w:r>
      <w:proofErr w:type="spellStart"/>
      <w:r w:rsidRPr="00565B32">
        <w:t>Заларинского</w:t>
      </w:r>
      <w:proofErr w:type="spellEnd"/>
      <w:r w:rsidRPr="00565B32">
        <w:t xml:space="preserve"> отдела №18 УФК по Иркутской области, кредиты из областного бюджета  и кредиты от кредитных организаций  на покрытие временных кассовых разрывов,  возникающих при  исполнении бюджета.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14. Утвердить предельный объем муниципального долга Владимирского  муниципального образования:</w:t>
      </w:r>
    </w:p>
    <w:p w:rsidR="007154CB" w:rsidRPr="00565B32" w:rsidRDefault="007154CB" w:rsidP="007154CB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в 2020 году в размере 1464,4 </w:t>
      </w:r>
      <w:proofErr w:type="spellStart"/>
      <w:r w:rsidRPr="00565B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5B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5B3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65B32">
        <w:rPr>
          <w:rFonts w:ascii="Times New Roman" w:hAnsi="Times New Roman" w:cs="Times New Roman"/>
          <w:sz w:val="24"/>
          <w:szCs w:val="24"/>
        </w:rPr>
        <w:t>;</w:t>
      </w:r>
    </w:p>
    <w:p w:rsidR="007154CB" w:rsidRPr="00565B32" w:rsidRDefault="007154CB" w:rsidP="007154CB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в 2021 году в размере 1510,9 </w:t>
      </w:r>
      <w:proofErr w:type="spellStart"/>
      <w:r w:rsidRPr="00565B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5B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5B3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65B32">
        <w:rPr>
          <w:rFonts w:ascii="Times New Roman" w:hAnsi="Times New Roman" w:cs="Times New Roman"/>
          <w:sz w:val="24"/>
          <w:szCs w:val="24"/>
        </w:rPr>
        <w:t>;</w:t>
      </w:r>
    </w:p>
    <w:p w:rsidR="007154CB" w:rsidRPr="00565B32" w:rsidRDefault="007154CB" w:rsidP="007154CB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в 2022 году в размере 1560,6 тыс. рублей.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15. Утвердить верхний предел муниципального долга Владимирского муниципального образования:</w:t>
      </w:r>
    </w:p>
    <w:p w:rsidR="007154CB" w:rsidRPr="00565B32" w:rsidRDefault="007154CB" w:rsidP="007154CB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на 1 января 2021 года в размере 314,4 </w:t>
      </w:r>
      <w:proofErr w:type="spellStart"/>
      <w:r w:rsidRPr="00565B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5B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5B3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65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54CB" w:rsidRPr="00565B32" w:rsidRDefault="007154CB" w:rsidP="007154CB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на 1 января 2022 года в размере 465,5 </w:t>
      </w:r>
      <w:proofErr w:type="spellStart"/>
      <w:r w:rsidRPr="00565B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5B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5B3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65B32">
        <w:rPr>
          <w:rFonts w:ascii="Times New Roman" w:hAnsi="Times New Roman" w:cs="Times New Roman"/>
          <w:sz w:val="24"/>
          <w:szCs w:val="24"/>
        </w:rPr>
        <w:t>;</w:t>
      </w:r>
    </w:p>
    <w:p w:rsidR="007154CB" w:rsidRPr="00565B32" w:rsidRDefault="007154CB" w:rsidP="007154CB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lastRenderedPageBreak/>
        <w:t xml:space="preserve">на 1 января 2023 года в размере 621,5 </w:t>
      </w:r>
      <w:proofErr w:type="spellStart"/>
      <w:r w:rsidRPr="00565B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5B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5B3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65B32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7154CB" w:rsidRPr="00565B32" w:rsidRDefault="007154CB" w:rsidP="007154CB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по муниципальным гарантиям на 2021год – 0 рублей, на 2022 год – 0 рублей, на 2023 год – 0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16. Установить, что в 2020 году и в плановом периоде 2021 и 2022 годах  уполномоченным органом, осуществляющим внутренние заимствования, является администрация Владимирского  муниципального образования.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jc w:val="both"/>
      </w:pPr>
      <w:r w:rsidRPr="00565B32">
        <w:t>17. Установить следующие дополнительные основания для внесения изменений в сводную бюджетную роспись местного бюджета: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567"/>
        <w:jc w:val="both"/>
      </w:pPr>
      <w:r w:rsidRPr="00565B32">
        <w:t xml:space="preserve">1) внесение изменений в установленном порядке в муниципальные программы Владимирского  муниципального образования в пределах общей суммы, утвержденной по соответствующей муниципальной программе Владимирского  муниципального образования  </w:t>
      </w:r>
      <w:hyperlink r:id="rId6" w:history="1">
        <w:r w:rsidRPr="00565B32">
          <w:rPr>
            <w:rStyle w:val="af8"/>
          </w:rPr>
          <w:t>приложением 5</w:t>
        </w:r>
      </w:hyperlink>
      <w:r w:rsidRPr="00565B32">
        <w:t xml:space="preserve"> к настоящему Решению;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567"/>
        <w:jc w:val="both"/>
      </w:pPr>
      <w:r w:rsidRPr="00565B32">
        <w:t xml:space="preserve">2) внесение изменений в установленном порядке в муниципальные программы Владимирского  муниципального образования в пределах общей суммы, утвержденной соответствующему главному распорядителю средств местного бюджета </w:t>
      </w:r>
      <w:hyperlink r:id="rId7" w:history="1">
        <w:r w:rsidRPr="00565B32">
          <w:rPr>
            <w:rStyle w:val="af8"/>
          </w:rPr>
          <w:t xml:space="preserve">приложением </w:t>
        </w:r>
      </w:hyperlink>
      <w:r w:rsidRPr="00565B32">
        <w:rPr>
          <w:rStyle w:val="af8"/>
        </w:rPr>
        <w:t>5</w:t>
      </w:r>
      <w:r w:rsidRPr="00565B32">
        <w:t xml:space="preserve"> к настоящему Решению;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567"/>
        <w:jc w:val="both"/>
      </w:pPr>
      <w:r w:rsidRPr="00565B32">
        <w:t>3) в случае увеличения бюджетных ассигнований по отдельным разделам, подразделам, целевым статьям и группам видов расходов 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 местного бюджета приложением 7 к настоящему Решению;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567"/>
        <w:jc w:val="both"/>
      </w:pPr>
      <w:r w:rsidRPr="00565B32"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Федерации, Иркутской области;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567"/>
        <w:jc w:val="both"/>
      </w:pPr>
      <w:r w:rsidRPr="00565B32">
        <w:t>5) ликвидация, реорганизация, изменение наименования органов местного самоуправления муниципального образования «</w:t>
      </w:r>
      <w:proofErr w:type="spellStart"/>
      <w:r w:rsidRPr="00565B32">
        <w:t>Заларинский</w:t>
      </w:r>
      <w:proofErr w:type="spellEnd"/>
      <w:r w:rsidRPr="00565B32">
        <w:t xml:space="preserve"> район», муниципальных учреждений Владимирского  муниципального образования;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567"/>
        <w:jc w:val="both"/>
      </w:pPr>
      <w:r w:rsidRPr="00565B32">
        <w:t>6) перераспределение бюджетных ассигнований, предусмотренных главному распорядителю средств местного бюджета на предоставление бюджетным и автономным учреждениям Владимирского  муниципального образования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65B32">
        <w:t>7) распределение межбюджетных трансфертов местному бюджету постановлениями (распоряжениями) Правительства Иркутской области, приказами областных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местному бюджету в постановлениях (распоряжениях) Правительства Иркутской области, приказах областных органов государственной власти, имеющих целевое назначение и утвержденных в настоящем Решении;</w:t>
      </w:r>
      <w:proofErr w:type="gramEnd"/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65B32"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565B32">
        <w:t>софинансирования</w:t>
      </w:r>
      <w:proofErr w:type="spellEnd"/>
      <w:r w:rsidRPr="00565B32"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</w:t>
      </w:r>
      <w:proofErr w:type="gramEnd"/>
      <w:r w:rsidRPr="00565B32">
        <w:t xml:space="preserve"> бюджета;</w:t>
      </w:r>
    </w:p>
    <w:p w:rsidR="007154CB" w:rsidRPr="00565B32" w:rsidRDefault="007154CB" w:rsidP="007154CB">
      <w:pPr>
        <w:autoSpaceDE w:val="0"/>
        <w:autoSpaceDN w:val="0"/>
        <w:adjustRightInd w:val="0"/>
        <w:ind w:firstLine="709"/>
        <w:jc w:val="both"/>
      </w:pPr>
      <w:proofErr w:type="gramStart"/>
      <w:r w:rsidRPr="00565B32">
        <w:t>9) увеличение бюджетных ассигнований дорожного фонда муниципального дорожного фонда Владимирского  муниципального образования  на 2019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2018 году, в объеме, не превышающем остатка не использованных на начало 2019 года бюджетных ассигнований муниципального дорожного фонда Владимирского  муниципального образования  на исполнение</w:t>
      </w:r>
      <w:proofErr w:type="gramEnd"/>
      <w:r w:rsidRPr="00565B32">
        <w:t xml:space="preserve"> указанных муниципальных контрактов.</w:t>
      </w:r>
    </w:p>
    <w:p w:rsidR="007154CB" w:rsidRPr="00565B32" w:rsidRDefault="007154CB" w:rsidP="007154CB">
      <w:pPr>
        <w:autoSpaceDE w:val="0"/>
        <w:autoSpaceDN w:val="0"/>
        <w:adjustRightInd w:val="0"/>
        <w:jc w:val="both"/>
      </w:pPr>
      <w:r w:rsidRPr="00565B32">
        <w:lastRenderedPageBreak/>
        <w:t>18.  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right="-143"/>
        <w:jc w:val="both"/>
      </w:pPr>
      <w:r w:rsidRPr="00565B32">
        <w:t>19.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jc w:val="both"/>
      </w:pPr>
      <w:r w:rsidRPr="00565B32">
        <w:t>20. Установить, что в 2020-2022 годах за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 собственности  или приобретение объектов недвижимого имущества в муниципальную собственность)  бюджетным и автономным учреждениям Владимирского муниципального образования: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709"/>
        <w:jc w:val="both"/>
      </w:pPr>
      <w:r w:rsidRPr="00565B32">
        <w:t>а) на финансовое обеспечение выполнения ими муниципального задания, рассчитанные с учетом нормативных затрат 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709"/>
        <w:jc w:val="both"/>
      </w:pPr>
      <w:r w:rsidRPr="00565B32">
        <w:t>Порядок предоставления данных субсидий устанавливается администрацией Владимирского   муниципального образования.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709"/>
        <w:jc w:val="both"/>
      </w:pPr>
      <w:r w:rsidRPr="00565B32">
        <w:t xml:space="preserve">б) на иные цели, связанные </w:t>
      </w:r>
      <w:proofErr w:type="gramStart"/>
      <w:r w:rsidRPr="00565B32">
        <w:t>с</w:t>
      </w:r>
      <w:proofErr w:type="gramEnd"/>
      <w:r w:rsidRPr="00565B32">
        <w:t>: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284"/>
        <w:jc w:val="both"/>
      </w:pPr>
      <w:r w:rsidRPr="00565B32">
        <w:t>проведением капитального и текущего ремонта (кроме субсидий на осуществление капитальных вложений в объекты капитального строительства),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ind w:firstLine="284"/>
        <w:jc w:val="both"/>
      </w:pPr>
      <w:r w:rsidRPr="00565B32">
        <w:t>приобретением основных средств (кроме субсидий на приобретение объектов недвижимого имущества в муниципальную собственность),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jc w:val="both"/>
      </w:pPr>
      <w:r w:rsidRPr="00565B32">
        <w:t xml:space="preserve">    погашение кредиторской задолженности, возникшей на 1 января очередного финансового  года, реализация мероприятий по ликвидации чрезвычайных ситуаций, </w:t>
      </w:r>
      <w:proofErr w:type="spellStart"/>
      <w:r w:rsidRPr="00565B32">
        <w:t>софинансирование</w:t>
      </w:r>
      <w:proofErr w:type="spellEnd"/>
      <w:r w:rsidRPr="00565B32">
        <w:t xml:space="preserve"> расходов в рамках федеральных, областных программ муниципальным бюджетным и автономным учреждениям, а так же на иные цели в соответствии с нормативными правовыми актами Российской Федерации, Иркутской области.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jc w:val="both"/>
      </w:pPr>
      <w:r w:rsidRPr="00565B32">
        <w:t>Порядок определения объема и условия предоставления субсидий устанавливается администрацией Владимирского  муниципального образования.</w:t>
      </w:r>
    </w:p>
    <w:p w:rsidR="007154CB" w:rsidRPr="00565B32" w:rsidRDefault="007154CB" w:rsidP="007154CB">
      <w:pPr>
        <w:widowControl w:val="0"/>
        <w:autoSpaceDE w:val="0"/>
        <w:autoSpaceDN w:val="0"/>
        <w:adjustRightInd w:val="0"/>
        <w:jc w:val="both"/>
      </w:pPr>
      <w:r w:rsidRPr="00565B32">
        <w:t xml:space="preserve">21. Настоящее   решение   вступает  в  силу со дня его официального опубликования, но не ранее 1 января 2020 года. </w:t>
      </w: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7154CB" w:rsidRPr="00565B32" w:rsidRDefault="007154CB" w:rsidP="007154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154CB" w:rsidRPr="00565B32" w:rsidRDefault="007154CB" w:rsidP="007154CB">
      <w:pPr>
        <w:pStyle w:val="af3"/>
        <w:rPr>
          <w:rFonts w:ascii="Times New Roman" w:hAnsi="Times New Roman" w:cs="Times New Roman"/>
          <w:sz w:val="24"/>
          <w:szCs w:val="24"/>
        </w:rPr>
      </w:pPr>
      <w:r w:rsidRPr="00565B32">
        <w:rPr>
          <w:rFonts w:ascii="Times New Roman" w:hAnsi="Times New Roman" w:cs="Times New Roman"/>
          <w:sz w:val="24"/>
          <w:szCs w:val="24"/>
        </w:rPr>
        <w:t>Владимирского  МО                                                                         Е.А. Макарова</w:t>
      </w:r>
    </w:p>
    <w:p w:rsidR="007154CB" w:rsidRPr="00565B32" w:rsidRDefault="007154CB" w:rsidP="007154CB"/>
    <w:p w:rsidR="007154CB" w:rsidRPr="00565B32" w:rsidRDefault="007154CB" w:rsidP="007154CB"/>
    <w:p w:rsidR="007154CB" w:rsidRPr="00565B32" w:rsidRDefault="007154CB" w:rsidP="007154CB"/>
    <w:p w:rsidR="007154CB" w:rsidRPr="00565B32" w:rsidRDefault="007154CB" w:rsidP="007154CB"/>
    <w:p w:rsidR="007154CB" w:rsidRPr="00565B32" w:rsidRDefault="007154CB" w:rsidP="007154CB"/>
    <w:p w:rsidR="007154CB" w:rsidRPr="00565B32" w:rsidRDefault="007154CB" w:rsidP="007154CB"/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  <w:bookmarkStart w:id="0" w:name="_GoBack"/>
      <w:bookmarkEnd w:id="0"/>
    </w:p>
    <w:p w:rsidR="007154CB" w:rsidRPr="0060590C" w:rsidRDefault="007154CB" w:rsidP="007154CB">
      <w:pPr>
        <w:tabs>
          <w:tab w:val="left" w:pos="993"/>
        </w:tabs>
        <w:jc w:val="center"/>
        <w:rPr>
          <w:b/>
        </w:rPr>
      </w:pPr>
      <w:r w:rsidRPr="0060590C">
        <w:rPr>
          <w:b/>
        </w:rPr>
        <w:lastRenderedPageBreak/>
        <w:t xml:space="preserve">ПОЯСНИТЕЛЬНАЯ ЗАПИСКА </w:t>
      </w:r>
    </w:p>
    <w:p w:rsidR="007154CB" w:rsidRDefault="007154CB" w:rsidP="007154CB">
      <w:pPr>
        <w:tabs>
          <w:tab w:val="left" w:pos="993"/>
        </w:tabs>
        <w:jc w:val="center"/>
        <w:rPr>
          <w:b/>
        </w:rPr>
      </w:pPr>
      <w:r w:rsidRPr="00C03B83">
        <w:rPr>
          <w:b/>
        </w:rPr>
        <w:t xml:space="preserve">к проекту бюджета </w:t>
      </w:r>
      <w:r>
        <w:rPr>
          <w:b/>
        </w:rPr>
        <w:t xml:space="preserve">Владимирского </w:t>
      </w:r>
      <w:r w:rsidRPr="00142C8F">
        <w:rPr>
          <w:b/>
        </w:rPr>
        <w:t xml:space="preserve">МО  </w:t>
      </w:r>
    </w:p>
    <w:p w:rsidR="007154CB" w:rsidRPr="00C03B83" w:rsidRDefault="007154CB" w:rsidP="007154CB">
      <w:pPr>
        <w:tabs>
          <w:tab w:val="left" w:pos="993"/>
        </w:tabs>
        <w:jc w:val="center"/>
        <w:rPr>
          <w:b/>
        </w:rPr>
      </w:pPr>
      <w:r w:rsidRPr="00C03B83">
        <w:rPr>
          <w:b/>
        </w:rPr>
        <w:t xml:space="preserve"> на 20</w:t>
      </w:r>
      <w:r>
        <w:rPr>
          <w:b/>
        </w:rPr>
        <w:t>20</w:t>
      </w:r>
      <w:r w:rsidRPr="00C03B83">
        <w:rPr>
          <w:b/>
        </w:rPr>
        <w:t xml:space="preserve"> год и на плановый период 20</w:t>
      </w:r>
      <w:r>
        <w:rPr>
          <w:b/>
        </w:rPr>
        <w:t>21</w:t>
      </w:r>
      <w:r w:rsidRPr="00C03B83">
        <w:rPr>
          <w:b/>
        </w:rPr>
        <w:t xml:space="preserve"> и 20</w:t>
      </w:r>
      <w:r>
        <w:rPr>
          <w:b/>
        </w:rPr>
        <w:t>22</w:t>
      </w:r>
      <w:r w:rsidRPr="00C03B83">
        <w:rPr>
          <w:b/>
        </w:rPr>
        <w:t xml:space="preserve"> годов</w:t>
      </w:r>
    </w:p>
    <w:p w:rsidR="007154CB" w:rsidRPr="00F41670" w:rsidRDefault="007154CB" w:rsidP="007154CB">
      <w:p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F41670">
        <w:rPr>
          <w:bCs/>
        </w:rPr>
        <w:t xml:space="preserve">Проект бюджета </w:t>
      </w:r>
      <w:r>
        <w:t xml:space="preserve">Владимирского </w:t>
      </w:r>
      <w:r w:rsidRPr="000A59AF">
        <w:t>МО</w:t>
      </w:r>
      <w:r w:rsidRPr="00142C8F">
        <w:rPr>
          <w:b/>
        </w:rPr>
        <w:t xml:space="preserve">  </w:t>
      </w:r>
      <w:r w:rsidRPr="00F41670">
        <w:rPr>
          <w:bCs/>
        </w:rPr>
        <w:t>на 201</w:t>
      </w:r>
      <w:r>
        <w:rPr>
          <w:bCs/>
        </w:rPr>
        <w:t>9</w:t>
      </w:r>
      <w:r w:rsidRPr="00F41670">
        <w:rPr>
          <w:bCs/>
        </w:rPr>
        <w:t xml:space="preserve"> год </w:t>
      </w:r>
      <w:r w:rsidRPr="00F41670">
        <w:t>и на плановый период 20</w:t>
      </w:r>
      <w:r>
        <w:t>20</w:t>
      </w:r>
      <w:r w:rsidRPr="00F41670">
        <w:t xml:space="preserve"> и 20</w:t>
      </w:r>
      <w:r>
        <w:t>21</w:t>
      </w:r>
      <w:r w:rsidRPr="00F41670">
        <w:t xml:space="preserve"> годов</w:t>
      </w:r>
      <w:r w:rsidRPr="00F41670">
        <w:rPr>
          <w:bCs/>
        </w:rPr>
        <w:t xml:space="preserve"> </w:t>
      </w:r>
      <w:r w:rsidRPr="00F41670">
        <w:t>подготовлен в соответствии с требованиями Бюджетного кодекса РФ и в соответствии с Основными направлениями бюджетной политики Иркутской области на 20</w:t>
      </w:r>
      <w:r>
        <w:t>20</w:t>
      </w:r>
      <w:r w:rsidRPr="00F41670">
        <w:t xml:space="preserve"> год и на плановый период  20</w:t>
      </w:r>
      <w:r>
        <w:t xml:space="preserve">21 </w:t>
      </w:r>
      <w:r w:rsidRPr="00F41670">
        <w:t>и 20</w:t>
      </w:r>
      <w:r>
        <w:t>22</w:t>
      </w:r>
      <w:r w:rsidRPr="00F41670">
        <w:t xml:space="preserve"> годов, </w:t>
      </w:r>
      <w:r w:rsidRPr="00F41670">
        <w:rPr>
          <w:bCs/>
          <w:color w:val="000000"/>
        </w:rPr>
        <w:t>проектом закона Иркутской области «</w:t>
      </w:r>
      <w:r w:rsidRPr="00F41670">
        <w:t>Об областном бюджете на 20</w:t>
      </w:r>
      <w:r>
        <w:t xml:space="preserve">20 </w:t>
      </w:r>
      <w:r w:rsidRPr="00F41670">
        <w:t>год и на плановый период 20</w:t>
      </w:r>
      <w:r>
        <w:t>21</w:t>
      </w:r>
      <w:r w:rsidRPr="00F41670">
        <w:t xml:space="preserve"> и</w:t>
      </w:r>
      <w:proofErr w:type="gramEnd"/>
      <w:r w:rsidRPr="00F41670">
        <w:t xml:space="preserve"> 20</w:t>
      </w:r>
      <w:r>
        <w:t>22</w:t>
      </w:r>
      <w:r w:rsidRPr="00F41670">
        <w:t xml:space="preserve"> годов»</w:t>
      </w:r>
      <w:r>
        <w:rPr>
          <w:bCs/>
          <w:color w:val="000000"/>
        </w:rPr>
        <w:t xml:space="preserve">, </w:t>
      </w:r>
      <w:r w:rsidRPr="00F41670">
        <w:t>Основными направлениями налоговой политики Иркутской области  на 20</w:t>
      </w:r>
      <w:r>
        <w:t>20</w:t>
      </w:r>
      <w:r w:rsidRPr="00F41670">
        <w:t xml:space="preserve"> год и на плановый период  20</w:t>
      </w:r>
      <w:r>
        <w:t>21</w:t>
      </w:r>
      <w:r w:rsidRPr="00F41670">
        <w:t xml:space="preserve"> и 20</w:t>
      </w:r>
      <w:r>
        <w:t>22</w:t>
      </w:r>
      <w:r w:rsidRPr="00F41670">
        <w:t xml:space="preserve"> годов, Основными направлениями бюджетной и налоговой политики </w:t>
      </w:r>
      <w:r>
        <w:t xml:space="preserve">Владимирского </w:t>
      </w:r>
      <w:r w:rsidRPr="000A59AF">
        <w:t>МО</w:t>
      </w:r>
      <w:r w:rsidRPr="00142C8F">
        <w:rPr>
          <w:b/>
        </w:rPr>
        <w:t xml:space="preserve">  </w:t>
      </w:r>
      <w:r w:rsidRPr="00F41670">
        <w:t>на 20</w:t>
      </w:r>
      <w:r>
        <w:t>20</w:t>
      </w:r>
      <w:r w:rsidRPr="00F41670">
        <w:t xml:space="preserve"> год</w:t>
      </w:r>
      <w:r>
        <w:t xml:space="preserve"> и на плановый период  2021</w:t>
      </w:r>
      <w:r w:rsidRPr="00F41670">
        <w:t xml:space="preserve"> и 20</w:t>
      </w:r>
      <w:r>
        <w:t>22</w:t>
      </w:r>
      <w:r w:rsidRPr="00F41670">
        <w:t xml:space="preserve"> годов.</w:t>
      </w:r>
    </w:p>
    <w:p w:rsidR="007154CB" w:rsidRDefault="007154CB" w:rsidP="007154CB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C500FB">
        <w:rPr>
          <w:b/>
        </w:rPr>
        <w:t>Основные параметры  бюджета</w:t>
      </w:r>
      <w:r>
        <w:rPr>
          <w:b/>
        </w:rPr>
        <w:t xml:space="preserve"> Владимирского </w:t>
      </w:r>
      <w:r w:rsidRPr="00142C8F">
        <w:rPr>
          <w:b/>
        </w:rPr>
        <w:t xml:space="preserve">МО  </w:t>
      </w:r>
      <w:r w:rsidRPr="00C500FB">
        <w:rPr>
          <w:b/>
        </w:rPr>
        <w:t>на 20</w:t>
      </w:r>
      <w:r>
        <w:rPr>
          <w:b/>
        </w:rPr>
        <w:t>20</w:t>
      </w:r>
      <w:r w:rsidRPr="00C500FB">
        <w:rPr>
          <w:b/>
        </w:rPr>
        <w:t xml:space="preserve"> год</w:t>
      </w:r>
      <w:r>
        <w:rPr>
          <w:b/>
        </w:rPr>
        <w:t xml:space="preserve"> и плановый период 2021 и 2022 годов</w:t>
      </w:r>
    </w:p>
    <w:p w:rsidR="007154CB" w:rsidRPr="00C500FB" w:rsidRDefault="007154CB" w:rsidP="007154CB">
      <w:pPr>
        <w:tabs>
          <w:tab w:val="left" w:pos="993"/>
        </w:tabs>
        <w:autoSpaceDE w:val="0"/>
        <w:autoSpaceDN w:val="0"/>
        <w:adjustRightInd w:val="0"/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Style w:val="af5"/>
        <w:tblW w:w="10368" w:type="dxa"/>
        <w:tblLayout w:type="fixed"/>
        <w:tblLook w:val="01E0" w:firstRow="1" w:lastRow="1" w:firstColumn="1" w:lastColumn="1" w:noHBand="0" w:noVBand="0"/>
      </w:tblPr>
      <w:tblGrid>
        <w:gridCol w:w="4410"/>
        <w:gridCol w:w="2178"/>
        <w:gridCol w:w="1800"/>
        <w:gridCol w:w="1980"/>
      </w:tblGrid>
      <w:tr w:rsidR="007154CB" w:rsidRPr="0060590C" w:rsidTr="0076211B">
        <w:tc>
          <w:tcPr>
            <w:tcW w:w="441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60590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80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154CB" w:rsidRPr="0060590C" w:rsidTr="0076211B">
        <w:tc>
          <w:tcPr>
            <w:tcW w:w="441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2178" w:type="dxa"/>
          </w:tcPr>
          <w:p w:rsidR="007154CB" w:rsidRPr="003E350A" w:rsidRDefault="007154CB" w:rsidP="007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27975,6</w:t>
            </w:r>
          </w:p>
        </w:tc>
        <w:tc>
          <w:tcPr>
            <w:tcW w:w="180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27818,1</w:t>
            </w:r>
          </w:p>
        </w:tc>
        <w:tc>
          <w:tcPr>
            <w:tcW w:w="198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27614,4</w:t>
            </w:r>
          </w:p>
        </w:tc>
      </w:tr>
      <w:tr w:rsidR="007154CB" w:rsidRPr="0060590C" w:rsidTr="0076211B">
        <w:tc>
          <w:tcPr>
            <w:tcW w:w="441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7154CB" w:rsidRPr="003E350A" w:rsidRDefault="007154CB" w:rsidP="007621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2928,8</w:t>
            </w:r>
          </w:p>
        </w:tc>
        <w:tc>
          <w:tcPr>
            <w:tcW w:w="1800" w:type="dxa"/>
          </w:tcPr>
          <w:p w:rsidR="007154CB" w:rsidRPr="0060590C" w:rsidRDefault="007154CB" w:rsidP="0076211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3021,8</w:t>
            </w:r>
          </w:p>
        </w:tc>
        <w:tc>
          <w:tcPr>
            <w:tcW w:w="1980" w:type="dxa"/>
          </w:tcPr>
          <w:p w:rsidR="007154CB" w:rsidRPr="0060590C" w:rsidRDefault="007154CB" w:rsidP="0076211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3121,2</w:t>
            </w:r>
          </w:p>
        </w:tc>
      </w:tr>
      <w:tr w:rsidR="007154CB" w:rsidRPr="0060590C" w:rsidTr="0076211B">
        <w:tc>
          <w:tcPr>
            <w:tcW w:w="441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7154CB" w:rsidRPr="003E350A" w:rsidRDefault="007154CB" w:rsidP="007621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25046,8</w:t>
            </w:r>
          </w:p>
        </w:tc>
        <w:tc>
          <w:tcPr>
            <w:tcW w:w="1800" w:type="dxa"/>
          </w:tcPr>
          <w:p w:rsidR="007154CB" w:rsidRPr="0060590C" w:rsidRDefault="007154CB" w:rsidP="0076211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24796,3</w:t>
            </w:r>
          </w:p>
        </w:tc>
        <w:tc>
          <w:tcPr>
            <w:tcW w:w="1980" w:type="dxa"/>
          </w:tcPr>
          <w:p w:rsidR="007154CB" w:rsidRPr="0060590C" w:rsidRDefault="007154CB" w:rsidP="0076211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24493,2</w:t>
            </w:r>
          </w:p>
        </w:tc>
      </w:tr>
      <w:tr w:rsidR="007154CB" w:rsidRPr="0060590C" w:rsidTr="0076211B">
        <w:tc>
          <w:tcPr>
            <w:tcW w:w="441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178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28122,04</w:t>
            </w:r>
          </w:p>
        </w:tc>
        <w:tc>
          <w:tcPr>
            <w:tcW w:w="180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27969,2</w:t>
            </w:r>
          </w:p>
        </w:tc>
        <w:tc>
          <w:tcPr>
            <w:tcW w:w="198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27779,5</w:t>
            </w:r>
          </w:p>
        </w:tc>
      </w:tr>
      <w:tr w:rsidR="007154CB" w:rsidRPr="0060590C" w:rsidTr="0076211B">
        <w:tc>
          <w:tcPr>
            <w:tcW w:w="441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178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180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151,1</w:t>
            </w:r>
          </w:p>
        </w:tc>
        <w:tc>
          <w:tcPr>
            <w:tcW w:w="1980" w:type="dxa"/>
          </w:tcPr>
          <w:p w:rsidR="007154CB" w:rsidRPr="0060590C" w:rsidRDefault="007154CB" w:rsidP="007621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</w:tbl>
    <w:p w:rsidR="007154CB" w:rsidRPr="00C500FB" w:rsidRDefault="007154CB" w:rsidP="007154CB">
      <w:pPr>
        <w:keepNext/>
        <w:tabs>
          <w:tab w:val="left" w:pos="993"/>
        </w:tabs>
        <w:jc w:val="center"/>
        <w:outlineLvl w:val="8"/>
      </w:pPr>
    </w:p>
    <w:p w:rsidR="007154CB" w:rsidRDefault="007154CB" w:rsidP="007154CB">
      <w:pPr>
        <w:tabs>
          <w:tab w:val="left" w:pos="993"/>
        </w:tabs>
        <w:jc w:val="center"/>
        <w:rPr>
          <w:b/>
        </w:rPr>
      </w:pPr>
      <w:r w:rsidRPr="00C500FB">
        <w:rPr>
          <w:b/>
        </w:rPr>
        <w:t xml:space="preserve">ДОХОДЫ БЮДЖЕТА </w:t>
      </w:r>
      <w:r>
        <w:rPr>
          <w:b/>
        </w:rPr>
        <w:t xml:space="preserve">ВЛАДИМИРСКОГО </w:t>
      </w:r>
      <w:r w:rsidRPr="00C500FB">
        <w:rPr>
          <w:b/>
        </w:rPr>
        <w:t xml:space="preserve">МО </w:t>
      </w:r>
    </w:p>
    <w:p w:rsidR="007154CB" w:rsidRPr="00070F71" w:rsidRDefault="007154CB" w:rsidP="007154CB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Pr="00070F71">
        <w:t>Формирование основных параметров местного бюджета по доходам на 20</w:t>
      </w:r>
      <w:r>
        <w:t>20</w:t>
      </w:r>
      <w:r w:rsidRPr="00070F71">
        <w:t xml:space="preserve"> год на плановый период 20</w:t>
      </w:r>
      <w:r>
        <w:t xml:space="preserve">21 </w:t>
      </w:r>
      <w:r w:rsidRPr="00070F71">
        <w:t>и 20</w:t>
      </w:r>
      <w:r>
        <w:t>22</w:t>
      </w:r>
      <w:r w:rsidRPr="00070F71">
        <w:t xml:space="preserve"> годов осуществлено в соответствии с требованиями действующего бюджетного и налогового законодательства с учетом планируемых с 20</w:t>
      </w:r>
      <w:r>
        <w:t>20</w:t>
      </w:r>
      <w:r w:rsidRPr="00070F71">
        <w:t xml:space="preserve"> года изменений. Также учтены ожидаемые параметры исполнения местного бюджета за  201</w:t>
      </w:r>
      <w:r>
        <w:t>9</w:t>
      </w:r>
      <w:r w:rsidRPr="00070F71">
        <w:t xml:space="preserve"> год и основные параметры  прогноза социально-экономического развития  </w:t>
      </w:r>
      <w:r>
        <w:t>поселения</w:t>
      </w:r>
      <w:r w:rsidRPr="00070F71">
        <w:t xml:space="preserve"> на 20</w:t>
      </w:r>
      <w:r>
        <w:t>20</w:t>
      </w:r>
      <w:r w:rsidRPr="00070F71">
        <w:t xml:space="preserve"> год и на плановый период 20</w:t>
      </w:r>
      <w:r>
        <w:t>21</w:t>
      </w:r>
      <w:r w:rsidRPr="00070F71">
        <w:t xml:space="preserve"> и 20</w:t>
      </w:r>
      <w:r>
        <w:t>22</w:t>
      </w:r>
      <w:r w:rsidRPr="00070F71">
        <w:t xml:space="preserve"> годов.</w:t>
      </w:r>
    </w:p>
    <w:p w:rsidR="007154CB" w:rsidRPr="008877EA" w:rsidRDefault="007154CB" w:rsidP="007154C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538AB">
        <w:rPr>
          <w:rFonts w:ascii="Times New Roman" w:hAnsi="Times New Roman" w:cs="Times New Roman"/>
          <w:sz w:val="22"/>
          <w:szCs w:val="22"/>
        </w:rPr>
        <w:t>При подготовке прогноза доходов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C538AB">
        <w:rPr>
          <w:rFonts w:ascii="Times New Roman" w:hAnsi="Times New Roman" w:cs="Times New Roman"/>
          <w:sz w:val="22"/>
          <w:szCs w:val="22"/>
        </w:rPr>
        <w:t xml:space="preserve"> год и на плановый период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C538AB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538AB">
        <w:rPr>
          <w:rFonts w:ascii="Times New Roman" w:hAnsi="Times New Roman" w:cs="Times New Roman"/>
          <w:sz w:val="22"/>
          <w:szCs w:val="22"/>
        </w:rPr>
        <w:t xml:space="preserve"> годов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8AB">
        <w:rPr>
          <w:rFonts w:ascii="Times New Roman" w:hAnsi="Times New Roman" w:cs="Times New Roman"/>
          <w:sz w:val="22"/>
          <w:szCs w:val="22"/>
        </w:rPr>
        <w:t xml:space="preserve">учтены: </w:t>
      </w:r>
      <w:r w:rsidRPr="00C538AB">
        <w:rPr>
          <w:rFonts w:ascii="Times New Roman" w:eastAsiaTheme="minorHAnsi" w:hAnsi="Times New Roman"/>
          <w:sz w:val="22"/>
          <w:szCs w:val="22"/>
          <w:lang w:eastAsia="en-US"/>
        </w:rPr>
        <w:t xml:space="preserve"> проект Закона Иркутской области «Об областном </w:t>
      </w:r>
      <w:r w:rsidRPr="00C538AB">
        <w:rPr>
          <w:rFonts w:ascii="Times New Roman" w:hAnsi="Times New Roman" w:cs="Times New Roman"/>
          <w:sz w:val="22"/>
          <w:szCs w:val="22"/>
        </w:rPr>
        <w:t xml:space="preserve"> бюджете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C538AB">
        <w:rPr>
          <w:rFonts w:ascii="Times New Roman" w:hAnsi="Times New Roman" w:cs="Times New Roman"/>
          <w:sz w:val="22"/>
          <w:szCs w:val="22"/>
        </w:rPr>
        <w:t xml:space="preserve"> год и на плановый период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C538AB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538AB">
        <w:rPr>
          <w:rFonts w:ascii="Times New Roman" w:hAnsi="Times New Roman" w:cs="Times New Roman"/>
          <w:sz w:val="22"/>
          <w:szCs w:val="22"/>
        </w:rPr>
        <w:t xml:space="preserve"> годов», </w:t>
      </w:r>
      <w:r w:rsidRPr="00677D4C">
        <w:rPr>
          <w:rFonts w:ascii="Times New Roman" w:hAnsi="Times New Roman" w:cs="Times New Roman"/>
          <w:sz w:val="22"/>
          <w:szCs w:val="22"/>
        </w:rPr>
        <w:t>Проект бюджета</w:t>
      </w:r>
      <w:r>
        <w:rPr>
          <w:rFonts w:ascii="Times New Roman" w:hAnsi="Times New Roman" w:cs="Times New Roman"/>
          <w:sz w:val="22"/>
          <w:szCs w:val="22"/>
        </w:rPr>
        <w:t xml:space="preserve">  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Заларинский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район» на 2020 год и на плановый период 2021 и 2022</w:t>
      </w:r>
      <w:r w:rsidRPr="00677D4C">
        <w:rPr>
          <w:rFonts w:ascii="Times New Roman" w:hAnsi="Times New Roman" w:cs="Times New Roman"/>
          <w:sz w:val="22"/>
          <w:szCs w:val="22"/>
        </w:rPr>
        <w:t xml:space="preserve"> годов»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154CB" w:rsidRPr="002D342D" w:rsidRDefault="007154CB" w:rsidP="007154CB">
      <w:pPr>
        <w:ind w:firstLine="708"/>
        <w:jc w:val="both"/>
      </w:pPr>
      <w:r w:rsidRPr="002D342D">
        <w:t>Доходы  бюджета Владимирского МО на 20</w:t>
      </w:r>
      <w:r>
        <w:t>20</w:t>
      </w:r>
      <w:r w:rsidRPr="002D342D">
        <w:t xml:space="preserve"> год запланированы в сумме </w:t>
      </w:r>
      <w:r>
        <w:rPr>
          <w:b/>
          <w:bCs/>
        </w:rPr>
        <w:t>27975,6</w:t>
      </w:r>
      <w:r w:rsidRPr="002D342D">
        <w:rPr>
          <w:b/>
          <w:bCs/>
        </w:rPr>
        <w:t xml:space="preserve"> </w:t>
      </w:r>
      <w:r w:rsidRPr="002D342D">
        <w:rPr>
          <w:b/>
        </w:rPr>
        <w:t xml:space="preserve">тыс. рублей, </w:t>
      </w:r>
      <w:r w:rsidRPr="002D342D">
        <w:t xml:space="preserve">что на </w:t>
      </w:r>
      <w:r>
        <w:t>16541,9</w:t>
      </w:r>
      <w:r w:rsidRPr="002D342D">
        <w:t xml:space="preserve"> </w:t>
      </w:r>
      <w:proofErr w:type="spellStart"/>
      <w:r w:rsidRPr="002D342D">
        <w:t>тыс</w:t>
      </w:r>
      <w:proofErr w:type="gramStart"/>
      <w:r w:rsidRPr="002D342D">
        <w:t>.р</w:t>
      </w:r>
      <w:proofErr w:type="gramEnd"/>
      <w:r w:rsidRPr="002D342D">
        <w:t>уб</w:t>
      </w:r>
      <w:proofErr w:type="spellEnd"/>
      <w:r w:rsidRPr="002D342D">
        <w:t>. (</w:t>
      </w:r>
      <w:r>
        <w:t>в 2,4 раза</w:t>
      </w:r>
      <w:r w:rsidRPr="002D342D">
        <w:t xml:space="preserve">) </w:t>
      </w:r>
      <w:r>
        <w:t>больше</w:t>
      </w:r>
      <w:r w:rsidRPr="002D342D">
        <w:t xml:space="preserve"> ожидаемых поступлений 201</w:t>
      </w:r>
      <w:r>
        <w:t xml:space="preserve">9 </w:t>
      </w:r>
      <w:r w:rsidRPr="002D342D">
        <w:t xml:space="preserve">года, налоговые и неналоговые доходы составят </w:t>
      </w:r>
      <w:r>
        <w:rPr>
          <w:b/>
        </w:rPr>
        <w:t>2928,8</w:t>
      </w:r>
      <w:r w:rsidRPr="002D342D">
        <w:rPr>
          <w:b/>
        </w:rPr>
        <w:t xml:space="preserve"> тыс. рублей</w:t>
      </w:r>
      <w:r w:rsidRPr="002D342D">
        <w:t xml:space="preserve">, что на </w:t>
      </w:r>
      <w:r>
        <w:t>46,3</w:t>
      </w:r>
      <w:r w:rsidRPr="002D342D">
        <w:t xml:space="preserve"> тыс. рублей (</w:t>
      </w:r>
      <w:r>
        <w:t>1,6</w:t>
      </w:r>
      <w:r w:rsidRPr="002D342D">
        <w:t> %) больше  ожидаемого поступления в 20</w:t>
      </w:r>
      <w:r>
        <w:t>19</w:t>
      </w:r>
      <w:r w:rsidRPr="002D342D">
        <w:t xml:space="preserve"> году.  </w:t>
      </w:r>
    </w:p>
    <w:p w:rsidR="007154CB" w:rsidRPr="002D342D" w:rsidRDefault="007154CB" w:rsidP="007154CB">
      <w:pPr>
        <w:ind w:firstLine="708"/>
        <w:jc w:val="both"/>
      </w:pPr>
      <w:r w:rsidRPr="002D342D">
        <w:t>Доходы  бюджета Владимирского МО 20</w:t>
      </w:r>
      <w:r>
        <w:t>21</w:t>
      </w:r>
      <w:r w:rsidRPr="002D342D">
        <w:t xml:space="preserve"> год запланированы в сумме </w:t>
      </w:r>
      <w:r>
        <w:rPr>
          <w:b/>
          <w:bCs/>
        </w:rPr>
        <w:t>27818,1</w:t>
      </w:r>
      <w:r w:rsidRPr="002D342D">
        <w:rPr>
          <w:b/>
          <w:bCs/>
        </w:rPr>
        <w:t xml:space="preserve"> </w:t>
      </w:r>
      <w:r w:rsidRPr="002D342D">
        <w:rPr>
          <w:b/>
        </w:rPr>
        <w:t xml:space="preserve">тыс. рублей, </w:t>
      </w:r>
      <w:r w:rsidRPr="002D342D">
        <w:t xml:space="preserve">что на </w:t>
      </w:r>
      <w:r>
        <w:t>157,5</w:t>
      </w:r>
      <w:r w:rsidRPr="002D342D">
        <w:t xml:space="preserve"> </w:t>
      </w:r>
      <w:proofErr w:type="spellStart"/>
      <w:r w:rsidRPr="002D342D">
        <w:t>тыс</w:t>
      </w:r>
      <w:proofErr w:type="gramStart"/>
      <w:r w:rsidRPr="002D342D">
        <w:t>.р</w:t>
      </w:r>
      <w:proofErr w:type="gramEnd"/>
      <w:r w:rsidRPr="002D342D">
        <w:t>уб</w:t>
      </w:r>
      <w:proofErr w:type="spellEnd"/>
      <w:r w:rsidRPr="002D342D">
        <w:t>. (</w:t>
      </w:r>
      <w:r>
        <w:t>-0,6</w:t>
      </w:r>
      <w:r w:rsidRPr="002D342D">
        <w:t xml:space="preserve">) </w:t>
      </w:r>
      <w:r>
        <w:t>меньше</w:t>
      </w:r>
      <w:r w:rsidRPr="002D342D">
        <w:t xml:space="preserve"> ожидаемых поступлений 20</w:t>
      </w:r>
      <w:r>
        <w:t xml:space="preserve">20 </w:t>
      </w:r>
      <w:r w:rsidRPr="002D342D">
        <w:t xml:space="preserve">года, налоговые и неналоговые доходы составят </w:t>
      </w:r>
      <w:r>
        <w:rPr>
          <w:b/>
        </w:rPr>
        <w:t>3021,8</w:t>
      </w:r>
      <w:r w:rsidRPr="002D342D">
        <w:rPr>
          <w:b/>
        </w:rPr>
        <w:t xml:space="preserve"> тыс. рублей</w:t>
      </w:r>
      <w:r w:rsidRPr="002D342D">
        <w:t xml:space="preserve">, что на </w:t>
      </w:r>
      <w:r>
        <w:t>93</w:t>
      </w:r>
      <w:r w:rsidRPr="002D342D">
        <w:t xml:space="preserve"> тыс. рублей (</w:t>
      </w:r>
      <w:r>
        <w:t>3,2</w:t>
      </w:r>
      <w:r w:rsidRPr="002D342D">
        <w:t> %) больше  ожидаемого поступления в 20</w:t>
      </w:r>
      <w:r>
        <w:t xml:space="preserve">20 </w:t>
      </w:r>
      <w:r w:rsidRPr="002D342D">
        <w:t xml:space="preserve">году.  </w:t>
      </w:r>
    </w:p>
    <w:p w:rsidR="007154CB" w:rsidRPr="002D342D" w:rsidRDefault="007154CB" w:rsidP="007154CB">
      <w:pPr>
        <w:ind w:firstLine="708"/>
        <w:jc w:val="both"/>
      </w:pPr>
      <w:r w:rsidRPr="002D342D">
        <w:t>Доходы  бюджета Владимирского МО 20</w:t>
      </w:r>
      <w:r>
        <w:t>22</w:t>
      </w:r>
      <w:r w:rsidRPr="002D342D">
        <w:t xml:space="preserve"> год запланированы в сумме </w:t>
      </w:r>
      <w:r>
        <w:rPr>
          <w:b/>
          <w:bCs/>
        </w:rPr>
        <w:t>27 614,4</w:t>
      </w:r>
      <w:r w:rsidRPr="002D342D">
        <w:rPr>
          <w:b/>
          <w:bCs/>
        </w:rPr>
        <w:t xml:space="preserve"> </w:t>
      </w:r>
      <w:r w:rsidRPr="002D342D">
        <w:rPr>
          <w:b/>
        </w:rPr>
        <w:t xml:space="preserve">тыс. рублей, </w:t>
      </w:r>
      <w:r w:rsidRPr="002D342D">
        <w:t xml:space="preserve">что на </w:t>
      </w:r>
      <w:r>
        <w:t>203,7</w:t>
      </w:r>
      <w:r w:rsidRPr="002D342D">
        <w:t xml:space="preserve"> </w:t>
      </w:r>
      <w:proofErr w:type="spellStart"/>
      <w:r w:rsidRPr="002D342D">
        <w:t>тыс</w:t>
      </w:r>
      <w:proofErr w:type="gramStart"/>
      <w:r w:rsidRPr="002D342D">
        <w:t>.р</w:t>
      </w:r>
      <w:proofErr w:type="gramEnd"/>
      <w:r w:rsidRPr="002D342D">
        <w:t>уб</w:t>
      </w:r>
      <w:proofErr w:type="spellEnd"/>
      <w:r w:rsidRPr="002D342D">
        <w:t>. (</w:t>
      </w:r>
      <w:r>
        <w:t>-0,7</w:t>
      </w:r>
      <w:r w:rsidRPr="002D342D">
        <w:t xml:space="preserve">) </w:t>
      </w:r>
      <w:r>
        <w:t>меньше</w:t>
      </w:r>
      <w:r w:rsidRPr="002D342D">
        <w:t xml:space="preserve"> ожидаемых поступлений 20</w:t>
      </w:r>
      <w:r>
        <w:t xml:space="preserve">21 </w:t>
      </w:r>
      <w:r w:rsidRPr="002D342D">
        <w:t xml:space="preserve">года, налоговые и неналоговые доходы составят </w:t>
      </w:r>
      <w:r>
        <w:rPr>
          <w:b/>
        </w:rPr>
        <w:t>3121,2</w:t>
      </w:r>
      <w:r w:rsidRPr="002D342D">
        <w:rPr>
          <w:b/>
        </w:rPr>
        <w:t xml:space="preserve"> тыс. рублей</w:t>
      </w:r>
      <w:r w:rsidRPr="002D342D">
        <w:t xml:space="preserve">, что на </w:t>
      </w:r>
      <w:r>
        <w:t>99,4</w:t>
      </w:r>
      <w:r w:rsidRPr="002D342D">
        <w:t xml:space="preserve"> тыс. рублей (</w:t>
      </w:r>
      <w:r>
        <w:t>3,3</w:t>
      </w:r>
      <w:r w:rsidRPr="002D342D">
        <w:t> %) больше  ожидаемого поступления в 20</w:t>
      </w:r>
      <w:r>
        <w:t xml:space="preserve">21 </w:t>
      </w:r>
      <w:r w:rsidRPr="002D342D">
        <w:t xml:space="preserve">году.  </w:t>
      </w:r>
    </w:p>
    <w:p w:rsidR="007154CB" w:rsidRDefault="007154CB" w:rsidP="007154CB">
      <w:pPr>
        <w:jc w:val="right"/>
        <w:rPr>
          <w:sz w:val="20"/>
          <w:szCs w:val="20"/>
        </w:rPr>
      </w:pPr>
    </w:p>
    <w:p w:rsidR="007154CB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154CB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154CB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154CB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154CB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154CB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154CB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154CB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154CB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154CB" w:rsidRPr="00142C8F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42C8F">
        <w:rPr>
          <w:rFonts w:eastAsia="Calibri"/>
          <w:b/>
        </w:rPr>
        <w:t xml:space="preserve">РАСХОДНАЯ ЧАСТЬ  БЮДЖЕТА </w:t>
      </w:r>
      <w:r>
        <w:rPr>
          <w:rFonts w:eastAsia="Calibri"/>
          <w:b/>
        </w:rPr>
        <w:t>ВЛАДИМИРСКОГО</w:t>
      </w:r>
      <w:r w:rsidRPr="00142C8F">
        <w:rPr>
          <w:rFonts w:eastAsia="Calibri"/>
          <w:b/>
        </w:rPr>
        <w:t xml:space="preserve"> МО </w:t>
      </w:r>
    </w:p>
    <w:p w:rsidR="007154CB" w:rsidRPr="002D342D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D342D">
        <w:rPr>
          <w:rFonts w:eastAsia="Calibri"/>
          <w:b/>
        </w:rPr>
        <w:lastRenderedPageBreak/>
        <w:t xml:space="preserve">Основные параметры бюджета </w:t>
      </w:r>
      <w:r w:rsidRPr="002D342D">
        <w:rPr>
          <w:b/>
        </w:rPr>
        <w:t>Владимирского</w:t>
      </w:r>
      <w:r w:rsidRPr="002D342D">
        <w:rPr>
          <w:rFonts w:eastAsia="Calibri"/>
          <w:b/>
        </w:rPr>
        <w:t xml:space="preserve"> МО на 20</w:t>
      </w:r>
      <w:r>
        <w:rPr>
          <w:rFonts w:eastAsia="Calibri"/>
          <w:b/>
        </w:rPr>
        <w:t>20</w:t>
      </w:r>
      <w:r w:rsidRPr="002D342D">
        <w:rPr>
          <w:rFonts w:eastAsia="Calibri"/>
          <w:b/>
        </w:rPr>
        <w:t xml:space="preserve"> год</w:t>
      </w:r>
    </w:p>
    <w:p w:rsidR="007154CB" w:rsidRPr="002D342D" w:rsidRDefault="007154CB" w:rsidP="007154C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D342D">
        <w:rPr>
          <w:rFonts w:eastAsia="Calibri"/>
          <w:b/>
        </w:rPr>
        <w:t>и на плановый период 202</w:t>
      </w:r>
      <w:r>
        <w:rPr>
          <w:rFonts w:eastAsia="Calibri"/>
          <w:b/>
        </w:rPr>
        <w:t>1</w:t>
      </w:r>
      <w:r w:rsidRPr="002D342D">
        <w:rPr>
          <w:rFonts w:eastAsia="Calibri"/>
          <w:b/>
        </w:rPr>
        <w:t xml:space="preserve"> и 202</w:t>
      </w:r>
      <w:r>
        <w:rPr>
          <w:rFonts w:eastAsia="Calibri"/>
          <w:b/>
        </w:rPr>
        <w:t>2</w:t>
      </w:r>
      <w:r w:rsidRPr="002D342D">
        <w:rPr>
          <w:rFonts w:eastAsia="Calibri"/>
          <w:b/>
        </w:rPr>
        <w:t xml:space="preserve"> годов</w:t>
      </w:r>
    </w:p>
    <w:p w:rsidR="007154CB" w:rsidRPr="00142C8F" w:rsidRDefault="007154CB" w:rsidP="007154CB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178"/>
        <w:gridCol w:w="1800"/>
        <w:gridCol w:w="1980"/>
      </w:tblGrid>
      <w:tr w:rsidR="007154CB" w:rsidRPr="00E60E5E" w:rsidTr="007621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44D3D">
              <w:rPr>
                <w:rFonts w:eastAsia="Calibri"/>
                <w:b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4D3D">
              <w:rPr>
                <w:rFonts w:eastAsia="Calibri"/>
                <w:b/>
                <w:sz w:val="20"/>
                <w:szCs w:val="20"/>
              </w:rPr>
              <w:t>20</w:t>
            </w:r>
            <w:r>
              <w:rPr>
                <w:rFonts w:eastAsia="Calibri"/>
                <w:b/>
                <w:sz w:val="20"/>
                <w:szCs w:val="20"/>
              </w:rPr>
              <w:t>20</w:t>
            </w:r>
            <w:r w:rsidRPr="00044D3D">
              <w:rPr>
                <w:rFonts w:eastAsia="Calibri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4D3D">
              <w:rPr>
                <w:rFonts w:eastAsia="Calibri"/>
                <w:b/>
                <w:sz w:val="20"/>
                <w:szCs w:val="20"/>
              </w:rPr>
              <w:t>20</w:t>
            </w:r>
            <w:r>
              <w:rPr>
                <w:rFonts w:eastAsia="Calibri"/>
                <w:b/>
                <w:sz w:val="20"/>
                <w:szCs w:val="20"/>
              </w:rPr>
              <w:t>21</w:t>
            </w:r>
            <w:r w:rsidRPr="00044D3D">
              <w:rPr>
                <w:rFonts w:eastAsia="Calibri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4D3D">
              <w:rPr>
                <w:rFonts w:eastAsia="Calibri"/>
                <w:b/>
                <w:sz w:val="20"/>
                <w:szCs w:val="20"/>
              </w:rPr>
              <w:t>20</w:t>
            </w:r>
            <w:r>
              <w:rPr>
                <w:rFonts w:eastAsia="Calibri"/>
                <w:b/>
                <w:sz w:val="20"/>
                <w:szCs w:val="20"/>
              </w:rPr>
              <w:t>22</w:t>
            </w:r>
            <w:r w:rsidRPr="00044D3D">
              <w:rPr>
                <w:rFonts w:eastAsia="Calibri"/>
                <w:b/>
                <w:sz w:val="20"/>
                <w:szCs w:val="20"/>
              </w:rPr>
              <w:t xml:space="preserve"> год</w:t>
            </w:r>
          </w:p>
        </w:tc>
      </w:tr>
      <w:tr w:rsidR="007154CB" w:rsidRPr="00E60E5E" w:rsidTr="007621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both"/>
            </w:pPr>
            <w:r w:rsidRPr="00044D3D">
              <w:rPr>
                <w:b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28122,0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27969,2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27779,5</w:t>
            </w:r>
          </w:p>
        </w:tc>
      </w:tr>
      <w:tr w:rsidR="007154CB" w:rsidRPr="00E60E5E" w:rsidTr="007621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4D3D">
              <w:rPr>
                <w:b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262,7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521,9</w:t>
            </w:r>
          </w:p>
        </w:tc>
      </w:tr>
      <w:tr w:rsidR="007154CB" w:rsidRPr="00E60E5E" w:rsidTr="007621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4D3D">
              <w:rPr>
                <w:b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</w:pPr>
            <w:r>
              <w:t>146,4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</w:pPr>
            <w:r>
              <w:t>151,1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</w:pPr>
            <w:r>
              <w:t>156,1</w:t>
            </w:r>
          </w:p>
        </w:tc>
      </w:tr>
      <w:tr w:rsidR="007154CB" w:rsidRPr="00E60E5E" w:rsidTr="007621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44D3D">
              <w:rPr>
                <w:rFonts w:eastAsia="Calibri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44D3D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44D3D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44D3D">
              <w:rPr>
                <w:rFonts w:eastAsia="Calibri"/>
                <w:sz w:val="20"/>
                <w:szCs w:val="20"/>
              </w:rPr>
              <w:t>5%</w:t>
            </w:r>
          </w:p>
        </w:tc>
      </w:tr>
      <w:tr w:rsidR="007154CB" w:rsidRPr="00E60E5E" w:rsidTr="007621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Предельный объем муниципального долга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1464,4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1510,9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1560,6</w:t>
            </w:r>
          </w:p>
        </w:tc>
      </w:tr>
      <w:tr w:rsidR="007154CB" w:rsidRPr="00E60E5E" w:rsidTr="007621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44D3D">
              <w:rPr>
                <w:rFonts w:eastAsia="Calibri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4D3D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4D3D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B" w:rsidRPr="00044D3D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4D3D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</w:tbl>
    <w:p w:rsidR="007154CB" w:rsidRPr="00044D3D" w:rsidRDefault="007154CB" w:rsidP="007154CB">
      <w:pPr>
        <w:jc w:val="both"/>
        <w:rPr>
          <w:rFonts w:eastAsia="Calibri"/>
          <w:b/>
          <w:i/>
          <w:u w:val="single"/>
        </w:rPr>
      </w:pPr>
    </w:p>
    <w:p w:rsidR="007154CB" w:rsidRDefault="007154CB" w:rsidP="007154CB">
      <w:pPr>
        <w:jc w:val="both"/>
        <w:rPr>
          <w:rFonts w:eastAsia="Calibri"/>
          <w:b/>
          <w:i/>
          <w:u w:val="single"/>
        </w:rPr>
      </w:pPr>
    </w:p>
    <w:p w:rsidR="007154CB" w:rsidRPr="00044D3D" w:rsidRDefault="007154CB" w:rsidP="007154CB">
      <w:pPr>
        <w:jc w:val="both"/>
        <w:rPr>
          <w:rFonts w:eastAsia="Calibri"/>
        </w:rPr>
      </w:pPr>
      <w:r w:rsidRPr="00044D3D">
        <w:rPr>
          <w:rFonts w:eastAsia="Calibri"/>
          <w:b/>
          <w:i/>
          <w:u w:val="single"/>
        </w:rPr>
        <w:t>Раздел 0100 «Общегосударственные расходы».</w:t>
      </w:r>
      <w:r w:rsidRPr="00044D3D">
        <w:rPr>
          <w:rFonts w:eastAsia="Calibri"/>
        </w:rPr>
        <w:t xml:space="preserve"> </w:t>
      </w:r>
    </w:p>
    <w:p w:rsidR="007154CB" w:rsidRPr="00044D3D" w:rsidRDefault="007154CB" w:rsidP="007154CB">
      <w:pPr>
        <w:tabs>
          <w:tab w:val="left" w:pos="993"/>
        </w:tabs>
        <w:jc w:val="both"/>
        <w:rPr>
          <w:rFonts w:eastAsia="Calibri"/>
        </w:rPr>
      </w:pPr>
      <w:r w:rsidRPr="00044D3D">
        <w:rPr>
          <w:rFonts w:eastAsia="Calibri"/>
        </w:rPr>
        <w:t xml:space="preserve">     По Разделу 0100 «Общегосударственные расходы» отражаются расходы на функционирование должностного лица муниципального образования, функционирование законодательных (представительных) органов муниципальных образований, органов исполнительн</w:t>
      </w:r>
      <w:r>
        <w:rPr>
          <w:rFonts w:eastAsia="Calibri"/>
        </w:rPr>
        <w:t>ой власти местных администраций</w:t>
      </w:r>
      <w:r w:rsidRPr="00044D3D">
        <w:rPr>
          <w:rFonts w:eastAsia="Calibri"/>
        </w:rPr>
        <w:t>. Расходы по данному разделу на 20</w:t>
      </w:r>
      <w:r>
        <w:rPr>
          <w:rFonts w:eastAsia="Calibri"/>
        </w:rPr>
        <w:t>20</w:t>
      </w:r>
      <w:r w:rsidRPr="00044D3D">
        <w:rPr>
          <w:rFonts w:eastAsia="Calibri"/>
        </w:rPr>
        <w:t xml:space="preserve"> год предусмотрены в размере </w:t>
      </w:r>
      <w:r>
        <w:rPr>
          <w:rFonts w:eastAsia="Calibri"/>
        </w:rPr>
        <w:t>6222,6</w:t>
      </w:r>
      <w:r w:rsidRPr="00044D3D">
        <w:rPr>
          <w:rFonts w:eastAsia="Calibri"/>
        </w:rPr>
        <w:t xml:space="preserve"> тыс. рублей, на 20</w:t>
      </w:r>
      <w:r>
        <w:rPr>
          <w:rFonts w:eastAsia="Calibri"/>
        </w:rPr>
        <w:t>21</w:t>
      </w:r>
      <w:r w:rsidRPr="00044D3D">
        <w:rPr>
          <w:rFonts w:eastAsia="Calibri"/>
        </w:rPr>
        <w:t xml:space="preserve"> год – </w:t>
      </w:r>
      <w:r>
        <w:rPr>
          <w:rFonts w:eastAsia="Calibri"/>
        </w:rPr>
        <w:t>4878,9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</w:t>
      </w:r>
      <w:proofErr w:type="gramStart"/>
      <w:r w:rsidRPr="00044D3D">
        <w:rPr>
          <w:rFonts w:eastAsia="Calibri"/>
        </w:rPr>
        <w:t>.р</w:t>
      </w:r>
      <w:proofErr w:type="gramEnd"/>
      <w:r w:rsidRPr="00044D3D">
        <w:rPr>
          <w:rFonts w:eastAsia="Calibri"/>
        </w:rPr>
        <w:t>уб</w:t>
      </w:r>
      <w:proofErr w:type="spellEnd"/>
      <w:r w:rsidRPr="00044D3D">
        <w:rPr>
          <w:rFonts w:eastAsia="Calibri"/>
        </w:rPr>
        <w:t>., на 20</w:t>
      </w:r>
      <w:r>
        <w:rPr>
          <w:rFonts w:eastAsia="Calibri"/>
        </w:rPr>
        <w:t>22</w:t>
      </w:r>
      <w:r w:rsidRPr="00044D3D">
        <w:rPr>
          <w:rFonts w:eastAsia="Calibri"/>
        </w:rPr>
        <w:t xml:space="preserve"> год  - </w:t>
      </w:r>
      <w:r>
        <w:rPr>
          <w:rFonts w:eastAsia="Calibri"/>
        </w:rPr>
        <w:t>4419,8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тыс.руб</w:t>
      </w:r>
      <w:proofErr w:type="spellEnd"/>
      <w:r w:rsidRPr="00044D3D">
        <w:rPr>
          <w:rFonts w:eastAsia="Calibri"/>
        </w:rPr>
        <w:t>.</w:t>
      </w:r>
    </w:p>
    <w:p w:rsidR="007154CB" w:rsidRPr="00044D3D" w:rsidRDefault="007154CB" w:rsidP="007154CB">
      <w:pPr>
        <w:tabs>
          <w:tab w:val="left" w:pos="993"/>
        </w:tabs>
        <w:jc w:val="both"/>
        <w:rPr>
          <w:rFonts w:eastAsia="Calibri"/>
        </w:rPr>
      </w:pPr>
      <w:r w:rsidRPr="00044D3D">
        <w:rPr>
          <w:rFonts w:eastAsia="Calibri"/>
          <w:b/>
          <w:i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044D3D">
        <w:rPr>
          <w:rFonts w:eastAsia="Calibri"/>
        </w:rPr>
        <w:t xml:space="preserve"> объем расходов на содержание главы  предусмотрен в сумме </w:t>
      </w:r>
      <w:r>
        <w:rPr>
          <w:rFonts w:eastAsia="Calibri"/>
        </w:rPr>
        <w:t>978,9</w:t>
      </w:r>
      <w:r w:rsidRPr="00044D3D">
        <w:rPr>
          <w:rFonts w:eastAsia="Calibri"/>
        </w:rPr>
        <w:t xml:space="preserve"> тыс. руб. на 20</w:t>
      </w:r>
      <w:r>
        <w:rPr>
          <w:rFonts w:eastAsia="Calibri"/>
        </w:rPr>
        <w:t>20 год;</w:t>
      </w:r>
      <w:r w:rsidRPr="00044D3D">
        <w:rPr>
          <w:rFonts w:eastAsia="Calibri"/>
        </w:rPr>
        <w:t xml:space="preserve"> </w:t>
      </w:r>
      <w:r>
        <w:rPr>
          <w:rFonts w:eastAsia="Calibri"/>
        </w:rPr>
        <w:t>1016,1</w:t>
      </w:r>
      <w:r w:rsidRPr="00044D3D">
        <w:rPr>
          <w:rFonts w:eastAsia="Calibri"/>
        </w:rPr>
        <w:t xml:space="preserve"> тыс. руб.</w:t>
      </w:r>
      <w:r>
        <w:rPr>
          <w:rFonts w:eastAsia="Calibri"/>
        </w:rPr>
        <w:t xml:space="preserve"> </w:t>
      </w:r>
      <w:r w:rsidRPr="00044D3D">
        <w:rPr>
          <w:rFonts w:eastAsia="Calibri"/>
        </w:rPr>
        <w:t>на 20</w:t>
      </w:r>
      <w:r>
        <w:rPr>
          <w:rFonts w:eastAsia="Calibri"/>
        </w:rPr>
        <w:t>21 год;</w:t>
      </w:r>
      <w:r w:rsidRPr="00044D3D">
        <w:rPr>
          <w:rFonts w:eastAsia="Calibri"/>
        </w:rPr>
        <w:t xml:space="preserve"> </w:t>
      </w:r>
      <w:r>
        <w:rPr>
          <w:rFonts w:eastAsia="Calibri"/>
        </w:rPr>
        <w:t>1025,8</w:t>
      </w:r>
      <w:r w:rsidRPr="00044D3D">
        <w:rPr>
          <w:rFonts w:eastAsia="Calibri"/>
        </w:rPr>
        <w:t xml:space="preserve"> тыс. руб. на 20</w:t>
      </w:r>
      <w:r>
        <w:rPr>
          <w:rFonts w:eastAsia="Calibri"/>
        </w:rPr>
        <w:t xml:space="preserve">22 </w:t>
      </w:r>
      <w:r w:rsidRPr="00044D3D">
        <w:rPr>
          <w:rFonts w:eastAsia="Calibri"/>
        </w:rPr>
        <w:t>год.</w:t>
      </w:r>
    </w:p>
    <w:p w:rsidR="007154CB" w:rsidRPr="00044D3D" w:rsidRDefault="007154CB" w:rsidP="007154CB">
      <w:pPr>
        <w:tabs>
          <w:tab w:val="left" w:pos="993"/>
        </w:tabs>
        <w:jc w:val="both"/>
        <w:rPr>
          <w:rFonts w:eastAsia="Calibri"/>
        </w:rPr>
      </w:pPr>
    </w:p>
    <w:p w:rsidR="007154CB" w:rsidRPr="00044D3D" w:rsidRDefault="007154CB" w:rsidP="007154CB">
      <w:pPr>
        <w:pStyle w:val="25"/>
        <w:ind w:left="0" w:firstLine="0"/>
        <w:jc w:val="both"/>
      </w:pPr>
      <w:r w:rsidRPr="00044D3D">
        <w:rPr>
          <w:b/>
          <w:bCs/>
          <w:i/>
          <w:iCs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44D3D">
        <w:t xml:space="preserve"> объем расходов на обеспечение деятельности органа исполнительной власти местной администрации  составляет на 20</w:t>
      </w:r>
      <w:r>
        <w:t xml:space="preserve">20 </w:t>
      </w:r>
      <w:r w:rsidRPr="00044D3D">
        <w:t xml:space="preserve">год – </w:t>
      </w:r>
      <w:r>
        <w:t xml:space="preserve">4492 </w:t>
      </w:r>
      <w:r w:rsidRPr="00044D3D">
        <w:t>тыс. руб.,  20</w:t>
      </w:r>
      <w:r>
        <w:t>21</w:t>
      </w:r>
      <w:r w:rsidRPr="00044D3D">
        <w:t xml:space="preserve"> год – </w:t>
      </w:r>
      <w:r>
        <w:t>3851,1</w:t>
      </w:r>
      <w:r w:rsidRPr="00044D3D">
        <w:t xml:space="preserve"> </w:t>
      </w:r>
      <w:proofErr w:type="spellStart"/>
      <w:r w:rsidRPr="00044D3D">
        <w:t>тыс</w:t>
      </w:r>
      <w:proofErr w:type="gramStart"/>
      <w:r w:rsidRPr="00044D3D">
        <w:t>.р</w:t>
      </w:r>
      <w:proofErr w:type="gramEnd"/>
      <w:r w:rsidRPr="00044D3D">
        <w:t>уб</w:t>
      </w:r>
      <w:proofErr w:type="spellEnd"/>
      <w:r w:rsidRPr="00044D3D">
        <w:t>., 20</w:t>
      </w:r>
      <w:r>
        <w:t>22</w:t>
      </w:r>
      <w:r w:rsidRPr="00044D3D">
        <w:t xml:space="preserve"> год -  </w:t>
      </w:r>
      <w:r>
        <w:t>3382,3</w:t>
      </w:r>
      <w:r w:rsidRPr="00044D3D">
        <w:t xml:space="preserve"> </w:t>
      </w:r>
      <w:proofErr w:type="spellStart"/>
      <w:r w:rsidRPr="00044D3D">
        <w:t>тыс.руб</w:t>
      </w:r>
      <w:proofErr w:type="spellEnd"/>
      <w:r w:rsidRPr="00044D3D">
        <w:t>.</w:t>
      </w:r>
    </w:p>
    <w:p w:rsidR="007154CB" w:rsidRDefault="007154CB" w:rsidP="007154CB">
      <w:pPr>
        <w:pStyle w:val="25"/>
        <w:ind w:left="0" w:firstLine="0"/>
        <w:jc w:val="both"/>
        <w:rPr>
          <w:rFonts w:eastAsia="Calibri"/>
        </w:rPr>
      </w:pPr>
      <w:r w:rsidRPr="00044D3D">
        <w:rPr>
          <w:b/>
          <w:bCs/>
          <w:i/>
          <w:iCs/>
        </w:rPr>
        <w:t xml:space="preserve">По подразделу </w:t>
      </w:r>
      <w:r>
        <w:rPr>
          <w:b/>
          <w:bCs/>
          <w:i/>
          <w:iCs/>
        </w:rPr>
        <w:t>11</w:t>
      </w:r>
      <w:r w:rsidRPr="00044D3D">
        <w:rPr>
          <w:b/>
          <w:bCs/>
          <w:i/>
          <w:iCs/>
        </w:rPr>
        <w:t xml:space="preserve"> «</w:t>
      </w:r>
      <w:r>
        <w:rPr>
          <w:b/>
          <w:bCs/>
          <w:i/>
          <w:iCs/>
        </w:rPr>
        <w:t>Резервные фонды</w:t>
      </w:r>
      <w:r w:rsidRPr="00044D3D">
        <w:rPr>
          <w:b/>
          <w:bCs/>
          <w:i/>
          <w:iCs/>
        </w:rPr>
        <w:t>»</w:t>
      </w:r>
      <w:r w:rsidRPr="00044D3D">
        <w:rPr>
          <w:rFonts w:eastAsia="Calibri"/>
        </w:rPr>
        <w:t xml:space="preserve"> предусмотрены расходы в </w:t>
      </w:r>
      <w:r>
        <w:rPr>
          <w:rFonts w:eastAsia="Calibri"/>
        </w:rPr>
        <w:t xml:space="preserve">резервный фонд </w:t>
      </w:r>
      <w:proofErr w:type="spellStart"/>
      <w:r>
        <w:rPr>
          <w:rFonts w:eastAsia="Calibri"/>
        </w:rPr>
        <w:t>мо</w:t>
      </w:r>
      <w:proofErr w:type="spellEnd"/>
      <w:r>
        <w:rPr>
          <w:rFonts w:eastAsia="Calibri"/>
        </w:rPr>
        <w:t xml:space="preserve"> </w:t>
      </w:r>
      <w:r w:rsidRPr="00044D3D">
        <w:rPr>
          <w:rFonts w:eastAsia="Calibri"/>
        </w:rPr>
        <w:t>в сумме:  20</w:t>
      </w:r>
      <w:r>
        <w:rPr>
          <w:rFonts w:eastAsia="Calibri"/>
        </w:rPr>
        <w:t>20</w:t>
      </w:r>
      <w:r w:rsidRPr="00044D3D">
        <w:rPr>
          <w:rFonts w:eastAsia="Calibri"/>
        </w:rPr>
        <w:t xml:space="preserve"> год- </w:t>
      </w:r>
      <w:r>
        <w:rPr>
          <w:rFonts w:eastAsia="Calibri"/>
          <w:bCs/>
          <w:iCs/>
        </w:rPr>
        <w:t>1,0</w:t>
      </w:r>
      <w:r w:rsidRPr="00044D3D">
        <w:rPr>
          <w:rFonts w:eastAsia="Calibri"/>
          <w:bCs/>
          <w:iCs/>
        </w:rPr>
        <w:t xml:space="preserve"> тыс. руб.</w:t>
      </w:r>
      <w:r w:rsidRPr="00044D3D">
        <w:rPr>
          <w:rFonts w:eastAsia="Calibri"/>
        </w:rPr>
        <w:t>, 20</w:t>
      </w:r>
      <w:r>
        <w:rPr>
          <w:rFonts w:eastAsia="Calibri"/>
        </w:rPr>
        <w:t>21</w:t>
      </w:r>
      <w:r w:rsidRPr="00044D3D">
        <w:rPr>
          <w:rFonts w:eastAsia="Calibri"/>
        </w:rPr>
        <w:t xml:space="preserve"> год -</w:t>
      </w:r>
      <w:r>
        <w:rPr>
          <w:rFonts w:eastAsia="Calibri"/>
        </w:rPr>
        <w:t>1,0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</w:t>
      </w:r>
      <w:proofErr w:type="gramStart"/>
      <w:r w:rsidRPr="00044D3D">
        <w:rPr>
          <w:rFonts w:eastAsia="Calibri"/>
        </w:rPr>
        <w:t>.р</w:t>
      </w:r>
      <w:proofErr w:type="gramEnd"/>
      <w:r w:rsidRPr="00044D3D">
        <w:rPr>
          <w:rFonts w:eastAsia="Calibri"/>
        </w:rPr>
        <w:t>уб</w:t>
      </w:r>
      <w:proofErr w:type="spellEnd"/>
      <w:r w:rsidRPr="00044D3D">
        <w:rPr>
          <w:rFonts w:eastAsia="Calibri"/>
        </w:rPr>
        <w:t>., 20</w:t>
      </w:r>
      <w:r>
        <w:rPr>
          <w:rFonts w:eastAsia="Calibri"/>
        </w:rPr>
        <w:t xml:space="preserve">22 </w:t>
      </w:r>
      <w:r w:rsidRPr="00044D3D">
        <w:rPr>
          <w:rFonts w:eastAsia="Calibri"/>
        </w:rPr>
        <w:t>год-</w:t>
      </w:r>
      <w:r>
        <w:rPr>
          <w:rFonts w:eastAsia="Calibri"/>
        </w:rPr>
        <w:t>1,0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тыс.руб</w:t>
      </w:r>
      <w:proofErr w:type="spellEnd"/>
      <w:r w:rsidRPr="00044D3D">
        <w:rPr>
          <w:rFonts w:eastAsia="Calibri"/>
        </w:rPr>
        <w:t>.</w:t>
      </w:r>
    </w:p>
    <w:p w:rsidR="007154CB" w:rsidRPr="00044D3D" w:rsidRDefault="007154CB" w:rsidP="007154CB">
      <w:pPr>
        <w:jc w:val="both"/>
      </w:pPr>
      <w:r w:rsidRPr="00044D3D">
        <w:rPr>
          <w:b/>
          <w:bCs/>
          <w:i/>
          <w:iCs/>
        </w:rPr>
        <w:t>По подразделу 13 «Другие общегосударственные вопросы»</w:t>
      </w:r>
      <w:r w:rsidRPr="00044D3D">
        <w:rPr>
          <w:rFonts w:eastAsia="Calibri"/>
        </w:rPr>
        <w:t xml:space="preserve"> предусмотрены расходы на </w:t>
      </w:r>
      <w:r w:rsidRPr="00044D3D"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044D3D">
        <w:rPr>
          <w:rFonts w:eastAsia="Calibri"/>
        </w:rPr>
        <w:t>в сумме:  20</w:t>
      </w:r>
      <w:r>
        <w:rPr>
          <w:rFonts w:eastAsia="Calibri"/>
        </w:rPr>
        <w:t>20</w:t>
      </w:r>
      <w:r w:rsidRPr="00044D3D">
        <w:rPr>
          <w:rFonts w:eastAsia="Calibri"/>
        </w:rPr>
        <w:t xml:space="preserve"> год- </w:t>
      </w:r>
      <w:r>
        <w:rPr>
          <w:rFonts w:eastAsia="Calibri"/>
          <w:bCs/>
          <w:iCs/>
        </w:rPr>
        <w:t>750</w:t>
      </w:r>
      <w:r w:rsidRPr="00044D3D">
        <w:rPr>
          <w:rFonts w:eastAsia="Calibri"/>
          <w:bCs/>
          <w:iCs/>
        </w:rPr>
        <w:t>,7 тыс. руб.</w:t>
      </w:r>
      <w:r w:rsidRPr="00044D3D">
        <w:rPr>
          <w:rFonts w:eastAsia="Calibri"/>
        </w:rPr>
        <w:t>, 20</w:t>
      </w:r>
      <w:r>
        <w:rPr>
          <w:rFonts w:eastAsia="Calibri"/>
        </w:rPr>
        <w:t xml:space="preserve">21 год - 10,7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 2022 год- 10,7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тыс.руб</w:t>
      </w:r>
      <w:proofErr w:type="spellEnd"/>
      <w:r w:rsidRPr="00044D3D">
        <w:rPr>
          <w:rFonts w:eastAsia="Calibri"/>
        </w:rPr>
        <w:t>.</w:t>
      </w:r>
    </w:p>
    <w:p w:rsidR="007154CB" w:rsidRPr="00044D3D" w:rsidRDefault="007154CB" w:rsidP="007154CB">
      <w:pPr>
        <w:pStyle w:val="23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02 «Национальная оборона»</w:t>
      </w:r>
    </w:p>
    <w:p w:rsidR="007154CB" w:rsidRPr="00044D3D" w:rsidRDefault="007154CB" w:rsidP="007154CB">
      <w:pPr>
        <w:jc w:val="both"/>
        <w:outlineLvl w:val="2"/>
        <w:rPr>
          <w:rFonts w:eastAsia="Calibri"/>
        </w:rPr>
      </w:pPr>
      <w:r w:rsidRPr="00044D3D">
        <w:rPr>
          <w:rFonts w:eastAsia="Calibri"/>
          <w:b/>
          <w:i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044D3D">
        <w:rPr>
          <w:rFonts w:eastAsia="Calibri"/>
        </w:rPr>
        <w:t xml:space="preserve"> предусмотрены расходы  в сумме:  20</w:t>
      </w:r>
      <w:r>
        <w:rPr>
          <w:rFonts w:eastAsia="Calibri"/>
        </w:rPr>
        <w:t>20</w:t>
      </w:r>
      <w:r w:rsidRPr="00044D3D">
        <w:rPr>
          <w:rFonts w:eastAsia="Calibri"/>
        </w:rPr>
        <w:t xml:space="preserve"> год -  </w:t>
      </w:r>
      <w:r>
        <w:rPr>
          <w:rFonts w:eastAsia="Calibri"/>
        </w:rPr>
        <w:t>125,6</w:t>
      </w:r>
      <w:r w:rsidRPr="00044D3D">
        <w:rPr>
          <w:rFonts w:eastAsia="Calibri"/>
        </w:rPr>
        <w:t xml:space="preserve"> </w:t>
      </w:r>
      <w:r w:rsidRPr="00044D3D">
        <w:rPr>
          <w:rFonts w:eastAsia="Calibri"/>
          <w:bCs/>
          <w:iCs/>
        </w:rPr>
        <w:t>тыс. рублей</w:t>
      </w:r>
      <w:r>
        <w:rPr>
          <w:rFonts w:eastAsia="Calibri"/>
        </w:rPr>
        <w:t>, 2021</w:t>
      </w:r>
      <w:r w:rsidRPr="00044D3D">
        <w:rPr>
          <w:rFonts w:eastAsia="Calibri"/>
        </w:rPr>
        <w:t xml:space="preserve"> год – </w:t>
      </w:r>
      <w:r>
        <w:rPr>
          <w:rFonts w:eastAsia="Calibri"/>
        </w:rPr>
        <w:t>126,2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</w:t>
      </w:r>
      <w:proofErr w:type="gramStart"/>
      <w:r w:rsidRPr="00044D3D">
        <w:rPr>
          <w:rFonts w:eastAsia="Calibri"/>
        </w:rPr>
        <w:t>.р</w:t>
      </w:r>
      <w:proofErr w:type="gramEnd"/>
      <w:r w:rsidRPr="00044D3D">
        <w:rPr>
          <w:rFonts w:eastAsia="Calibri"/>
        </w:rPr>
        <w:t>уб</w:t>
      </w:r>
      <w:proofErr w:type="spellEnd"/>
      <w:r w:rsidRPr="00044D3D">
        <w:rPr>
          <w:rFonts w:eastAsia="Calibri"/>
        </w:rPr>
        <w:t>., 20</w:t>
      </w:r>
      <w:r>
        <w:rPr>
          <w:rFonts w:eastAsia="Calibri"/>
        </w:rPr>
        <w:t>22</w:t>
      </w:r>
      <w:r w:rsidRPr="00044D3D">
        <w:rPr>
          <w:rFonts w:eastAsia="Calibri"/>
        </w:rPr>
        <w:t xml:space="preserve"> год – </w:t>
      </w:r>
      <w:r>
        <w:rPr>
          <w:rFonts w:eastAsia="Calibri"/>
        </w:rPr>
        <w:t>129,1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тыс.руб</w:t>
      </w:r>
      <w:proofErr w:type="spellEnd"/>
      <w:r w:rsidRPr="00044D3D">
        <w:rPr>
          <w:rFonts w:eastAsia="Calibri"/>
        </w:rPr>
        <w:t xml:space="preserve">. </w:t>
      </w:r>
    </w:p>
    <w:p w:rsidR="007154CB" w:rsidRDefault="007154CB" w:rsidP="007154CB">
      <w:pPr>
        <w:pStyle w:val="23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7154CB" w:rsidRDefault="007154CB" w:rsidP="007154CB">
      <w:pPr>
        <w:jc w:val="both"/>
      </w:pPr>
      <w:r w:rsidRPr="00044D3D">
        <w:rPr>
          <w:rFonts w:eastAsia="Calibri"/>
          <w:b/>
          <w:i/>
        </w:rPr>
        <w:t xml:space="preserve">По подразделу 10 «Обеспечение пожарной безопасностью» </w:t>
      </w:r>
      <w:r w:rsidRPr="00044D3D">
        <w:rPr>
          <w:rFonts w:eastAsia="Calibri"/>
        </w:rPr>
        <w:t xml:space="preserve">предусмотрены расходы на реализацию </w:t>
      </w:r>
      <w:r w:rsidRPr="00044D3D">
        <w:t>муниципальной программы "</w:t>
      </w:r>
      <w:r w:rsidRPr="00376754">
        <w:t xml:space="preserve">По вопросам обеспечения пожарной безопасности  на территории МО </w:t>
      </w:r>
      <w:r w:rsidRPr="00044D3D">
        <w:t xml:space="preserve">" в сумме </w:t>
      </w:r>
      <w:r>
        <w:t>на</w:t>
      </w:r>
      <w:r w:rsidRPr="0095527D">
        <w:t xml:space="preserve">2020 год </w:t>
      </w:r>
      <w:r>
        <w:t>-15,0</w:t>
      </w:r>
      <w:r w:rsidRPr="00044D3D">
        <w:t>тыс</w:t>
      </w:r>
      <w:proofErr w:type="gramStart"/>
      <w:r w:rsidRPr="00044D3D">
        <w:t>.р</w:t>
      </w:r>
      <w:proofErr w:type="gramEnd"/>
      <w:r w:rsidRPr="00044D3D">
        <w:t>уб.</w:t>
      </w:r>
      <w:r>
        <w:t>,</w:t>
      </w:r>
      <w:r w:rsidRPr="0095527D">
        <w:t>202</w:t>
      </w:r>
      <w:r>
        <w:t xml:space="preserve">1 год -15 </w:t>
      </w:r>
      <w:proofErr w:type="spellStart"/>
      <w:r w:rsidRPr="0095527D">
        <w:t>тыс.руб</w:t>
      </w:r>
      <w:proofErr w:type="spellEnd"/>
      <w:r>
        <w:t xml:space="preserve">.; </w:t>
      </w:r>
      <w:r w:rsidRPr="0095527D">
        <w:t>202</w:t>
      </w:r>
      <w:r>
        <w:t>2</w:t>
      </w:r>
      <w:r w:rsidRPr="0095527D">
        <w:t xml:space="preserve"> год -</w:t>
      </w:r>
      <w:r>
        <w:t xml:space="preserve">15 </w:t>
      </w:r>
      <w:proofErr w:type="spellStart"/>
      <w:r w:rsidRPr="0095527D">
        <w:t>тыс.руб</w:t>
      </w:r>
      <w:proofErr w:type="spellEnd"/>
      <w:r>
        <w:t>.</w:t>
      </w:r>
    </w:p>
    <w:p w:rsidR="007154CB" w:rsidRPr="00C30D09" w:rsidRDefault="007154CB" w:rsidP="007154CB">
      <w:pPr>
        <w:jc w:val="both"/>
      </w:pPr>
      <w:r w:rsidRPr="00044D3D">
        <w:rPr>
          <w:rFonts w:eastAsia="Calibri"/>
          <w:b/>
          <w:i/>
        </w:rPr>
        <w:t>По подразделу 14 «Другие вопросы в области н</w:t>
      </w:r>
      <w:r w:rsidRPr="00044D3D">
        <w:rPr>
          <w:b/>
          <w:bCs/>
          <w:i/>
        </w:rPr>
        <w:t>ациональной безопасности и правоохранительной деятельности</w:t>
      </w:r>
      <w:r w:rsidRPr="00044D3D">
        <w:rPr>
          <w:rFonts w:eastAsia="Calibri"/>
          <w:b/>
          <w:i/>
        </w:rPr>
        <w:t>»</w:t>
      </w:r>
      <w:r w:rsidRPr="00044D3D">
        <w:rPr>
          <w:rFonts w:eastAsia="Calibri"/>
        </w:rPr>
        <w:t xml:space="preserve"> предусмотрены расходы на реализацию муниципальной целевой программы </w:t>
      </w:r>
      <w:r w:rsidRPr="00BB1DC0">
        <w:rPr>
          <w:rFonts w:eastAsia="Calibri"/>
        </w:rPr>
        <w:t>МП "Профилактика терроризма и экстремизма на территории м</w:t>
      </w:r>
      <w:r>
        <w:rPr>
          <w:rFonts w:eastAsia="Calibri"/>
        </w:rPr>
        <w:t>униципального образования на 2020-2022</w:t>
      </w:r>
      <w:r w:rsidRPr="00BB1DC0">
        <w:rPr>
          <w:rFonts w:eastAsia="Calibri"/>
        </w:rPr>
        <w:t xml:space="preserve"> годы"</w:t>
      </w:r>
      <w:r w:rsidRPr="00044D3D">
        <w:rPr>
          <w:rFonts w:eastAsia="Calibri"/>
        </w:rPr>
        <w:t xml:space="preserve"> по  </w:t>
      </w:r>
      <w:r w:rsidRPr="00044D3D">
        <w:rPr>
          <w:rFonts w:eastAsia="Calibri"/>
          <w:bCs/>
          <w:iCs/>
        </w:rPr>
        <w:t>1</w:t>
      </w:r>
      <w:r>
        <w:rPr>
          <w:rFonts w:eastAsia="Calibri"/>
          <w:bCs/>
          <w:iCs/>
        </w:rPr>
        <w:t xml:space="preserve">,0 </w:t>
      </w:r>
      <w:r w:rsidRPr="00044D3D">
        <w:rPr>
          <w:rFonts w:eastAsia="Calibri"/>
          <w:bCs/>
          <w:iCs/>
        </w:rPr>
        <w:t>тыс. рублей</w:t>
      </w:r>
      <w:r>
        <w:rPr>
          <w:rFonts w:eastAsia="Calibri"/>
        </w:rPr>
        <w:t xml:space="preserve">; </w:t>
      </w:r>
      <w:r w:rsidRPr="0029707E">
        <w:rPr>
          <w:rFonts w:eastAsia="Calibri"/>
        </w:rPr>
        <w:t xml:space="preserve">МП "Профилактика правонарушений, преступлений и общественной безопасности, в </w:t>
      </w:r>
      <w:proofErr w:type="spellStart"/>
      <w:r w:rsidRPr="0029707E">
        <w:rPr>
          <w:rFonts w:eastAsia="Calibri"/>
        </w:rPr>
        <w:t>т.ч</w:t>
      </w:r>
      <w:proofErr w:type="spellEnd"/>
      <w:r w:rsidRPr="0029707E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29707E">
        <w:rPr>
          <w:rFonts w:eastAsia="Calibri"/>
        </w:rPr>
        <w:t>несовершеннолетних на территории МО на 20</w:t>
      </w:r>
      <w:r>
        <w:rPr>
          <w:rFonts w:eastAsia="Calibri"/>
        </w:rPr>
        <w:t>20</w:t>
      </w:r>
      <w:r w:rsidRPr="0029707E">
        <w:rPr>
          <w:rFonts w:eastAsia="Calibri"/>
        </w:rPr>
        <w:t>-202</w:t>
      </w:r>
      <w:r>
        <w:rPr>
          <w:rFonts w:eastAsia="Calibri"/>
        </w:rPr>
        <w:t>2</w:t>
      </w:r>
      <w:r w:rsidRPr="0029707E">
        <w:rPr>
          <w:rFonts w:eastAsia="Calibri"/>
        </w:rPr>
        <w:t>гг"</w:t>
      </w:r>
      <w:r>
        <w:rPr>
          <w:rFonts w:eastAsia="Calibri"/>
        </w:rPr>
        <w:t xml:space="preserve"> </w:t>
      </w:r>
      <w:r w:rsidRPr="00044D3D">
        <w:rPr>
          <w:rFonts w:eastAsia="Calibri"/>
        </w:rPr>
        <w:t xml:space="preserve">по  </w:t>
      </w:r>
      <w:r w:rsidRPr="00044D3D">
        <w:rPr>
          <w:rFonts w:eastAsia="Calibri"/>
          <w:bCs/>
          <w:iCs/>
        </w:rPr>
        <w:t>1</w:t>
      </w:r>
      <w:r>
        <w:rPr>
          <w:rFonts w:eastAsia="Calibri"/>
          <w:bCs/>
          <w:iCs/>
        </w:rPr>
        <w:t xml:space="preserve">,0 </w:t>
      </w:r>
      <w:r w:rsidRPr="00044D3D">
        <w:rPr>
          <w:rFonts w:eastAsia="Calibri"/>
          <w:bCs/>
          <w:iCs/>
        </w:rPr>
        <w:t>тыс. рублей</w:t>
      </w:r>
      <w:r>
        <w:rPr>
          <w:rFonts w:eastAsia="Calibri"/>
          <w:bCs/>
          <w:iCs/>
        </w:rPr>
        <w:t xml:space="preserve">.; </w:t>
      </w:r>
      <w:r w:rsidRPr="00044D3D">
        <w:t>муниципальная программа</w:t>
      </w:r>
      <w:r w:rsidRPr="00044D3D">
        <w:rPr>
          <w:rFonts w:eastAsia="Calibri"/>
        </w:rPr>
        <w:t xml:space="preserve"> «Противодействие коррупции 20</w:t>
      </w:r>
      <w:r>
        <w:rPr>
          <w:rFonts w:eastAsia="Calibri"/>
        </w:rPr>
        <w:t>20-2022</w:t>
      </w:r>
      <w:r w:rsidRPr="00044D3D">
        <w:rPr>
          <w:rFonts w:eastAsia="Calibri"/>
        </w:rPr>
        <w:t>г»</w:t>
      </w:r>
      <w:proofErr w:type="gramStart"/>
      <w:r>
        <w:rPr>
          <w:rFonts w:eastAsia="Calibri"/>
        </w:rPr>
        <w:t>,н</w:t>
      </w:r>
      <w:proofErr w:type="gramEnd"/>
      <w:r>
        <w:rPr>
          <w:rFonts w:eastAsia="Calibri"/>
        </w:rPr>
        <w:t xml:space="preserve">а 2020г. – 3 тыс.руб.;2021г – 3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 xml:space="preserve">.; 2022г – 3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</w:p>
    <w:p w:rsidR="007154CB" w:rsidRDefault="007154CB" w:rsidP="007154CB">
      <w:pPr>
        <w:pStyle w:val="23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lastRenderedPageBreak/>
        <w:t>Раздел 04 «Национальная экономика»</w:t>
      </w:r>
    </w:p>
    <w:p w:rsidR="007154CB" w:rsidRPr="00044D3D" w:rsidRDefault="007154CB" w:rsidP="007154CB">
      <w:pPr>
        <w:jc w:val="both"/>
        <w:rPr>
          <w:rFonts w:eastAsia="Calibri"/>
          <w:bCs/>
          <w:iCs/>
        </w:rPr>
      </w:pPr>
      <w:r w:rsidRPr="00A52280">
        <w:rPr>
          <w:b/>
          <w:bCs/>
        </w:rPr>
        <w:t xml:space="preserve"> </w:t>
      </w:r>
      <w:r w:rsidRPr="00A52280">
        <w:rPr>
          <w:rFonts w:eastAsia="Calibri"/>
          <w:bCs/>
          <w:iCs/>
        </w:rPr>
        <w:t>Расходы на 201</w:t>
      </w:r>
      <w:r>
        <w:rPr>
          <w:rFonts w:eastAsia="Calibri"/>
          <w:bCs/>
          <w:iCs/>
        </w:rPr>
        <w:t>8</w:t>
      </w:r>
      <w:r w:rsidRPr="00A52280">
        <w:rPr>
          <w:rFonts w:eastAsia="Calibri"/>
          <w:bCs/>
          <w:iCs/>
        </w:rPr>
        <w:t xml:space="preserve"> год по разделу предусмотрены в размере </w:t>
      </w:r>
      <w:r>
        <w:rPr>
          <w:rFonts w:eastAsia="Calibri"/>
          <w:bCs/>
          <w:iCs/>
        </w:rPr>
        <w:t>1123,0</w:t>
      </w:r>
      <w:r w:rsidRPr="00A52280">
        <w:rPr>
          <w:rFonts w:eastAsia="Calibri"/>
          <w:bCs/>
          <w:iCs/>
        </w:rPr>
        <w:t xml:space="preserve"> тыс. рублей. 201</w:t>
      </w:r>
      <w:r>
        <w:rPr>
          <w:rFonts w:eastAsia="Calibri"/>
          <w:bCs/>
          <w:iCs/>
        </w:rPr>
        <w:t>9</w:t>
      </w:r>
      <w:r w:rsidRPr="00A52280">
        <w:rPr>
          <w:rFonts w:eastAsia="Calibri"/>
          <w:bCs/>
          <w:iCs/>
        </w:rPr>
        <w:t xml:space="preserve"> год – </w:t>
      </w:r>
      <w:r>
        <w:rPr>
          <w:rFonts w:eastAsia="Calibri"/>
          <w:bCs/>
          <w:iCs/>
        </w:rPr>
        <w:t>1258,4</w:t>
      </w:r>
      <w:r w:rsidRPr="00A52280">
        <w:rPr>
          <w:rFonts w:eastAsia="Calibri"/>
          <w:bCs/>
          <w:iCs/>
        </w:rPr>
        <w:t xml:space="preserve"> тыс.</w:t>
      </w:r>
      <w:r w:rsidRPr="00044D3D">
        <w:rPr>
          <w:rFonts w:eastAsia="Calibri"/>
          <w:bCs/>
          <w:iCs/>
        </w:rPr>
        <w:t xml:space="preserve"> руб., 20</w:t>
      </w:r>
      <w:r>
        <w:rPr>
          <w:rFonts w:eastAsia="Calibri"/>
          <w:bCs/>
          <w:iCs/>
        </w:rPr>
        <w:t>20</w:t>
      </w:r>
      <w:r w:rsidRPr="00044D3D">
        <w:rPr>
          <w:rFonts w:eastAsia="Calibri"/>
          <w:bCs/>
          <w:iCs/>
        </w:rPr>
        <w:t xml:space="preserve"> год – </w:t>
      </w:r>
      <w:r>
        <w:rPr>
          <w:rFonts w:eastAsia="Calibri"/>
          <w:bCs/>
          <w:iCs/>
        </w:rPr>
        <w:t>1272,4</w:t>
      </w:r>
      <w:r w:rsidRPr="00044D3D">
        <w:rPr>
          <w:rFonts w:eastAsia="Calibri"/>
          <w:bCs/>
          <w:iCs/>
        </w:rPr>
        <w:t xml:space="preserve"> </w:t>
      </w:r>
      <w:proofErr w:type="spellStart"/>
      <w:r w:rsidRPr="00044D3D">
        <w:rPr>
          <w:rFonts w:eastAsia="Calibri"/>
          <w:bCs/>
          <w:iCs/>
        </w:rPr>
        <w:t>тыс</w:t>
      </w:r>
      <w:proofErr w:type="gramStart"/>
      <w:r w:rsidRPr="00044D3D">
        <w:rPr>
          <w:rFonts w:eastAsia="Calibri"/>
          <w:bCs/>
          <w:iCs/>
        </w:rPr>
        <w:t>.р</w:t>
      </w:r>
      <w:proofErr w:type="gramEnd"/>
      <w:r w:rsidRPr="00044D3D">
        <w:rPr>
          <w:rFonts w:eastAsia="Calibri"/>
          <w:bCs/>
          <w:iCs/>
        </w:rPr>
        <w:t>уб</w:t>
      </w:r>
      <w:proofErr w:type="spellEnd"/>
      <w:r w:rsidRPr="00044D3D">
        <w:rPr>
          <w:rFonts w:eastAsia="Calibri"/>
          <w:bCs/>
          <w:iCs/>
        </w:rPr>
        <w:t xml:space="preserve">. </w:t>
      </w:r>
    </w:p>
    <w:p w:rsidR="007154CB" w:rsidRPr="00E01C39" w:rsidRDefault="007154CB" w:rsidP="007154CB">
      <w:pPr>
        <w:jc w:val="both"/>
        <w:rPr>
          <w:sz w:val="16"/>
          <w:szCs w:val="16"/>
        </w:rPr>
      </w:pPr>
      <w:r w:rsidRPr="00044D3D">
        <w:rPr>
          <w:rFonts w:eastAsia="Calibri"/>
          <w:b/>
          <w:i/>
        </w:rPr>
        <w:t xml:space="preserve">Расходы по разделу </w:t>
      </w:r>
      <w:r>
        <w:rPr>
          <w:rFonts w:eastAsia="Calibri"/>
          <w:b/>
          <w:i/>
        </w:rPr>
        <w:t>01</w:t>
      </w:r>
      <w:r w:rsidRPr="00044D3D">
        <w:rPr>
          <w:rFonts w:eastAsia="Calibri"/>
          <w:b/>
          <w:i/>
        </w:rPr>
        <w:t xml:space="preserve"> (</w:t>
      </w:r>
      <w:r>
        <w:rPr>
          <w:rFonts w:eastAsia="Calibri"/>
          <w:b/>
          <w:i/>
        </w:rPr>
        <w:t>Общеэкономические вопросы</w:t>
      </w:r>
      <w:r w:rsidRPr="00044D3D">
        <w:rPr>
          <w:rFonts w:eastAsia="Calibri"/>
          <w:b/>
          <w:i/>
        </w:rPr>
        <w:t xml:space="preserve">) </w:t>
      </w:r>
      <w:r w:rsidRPr="00044D3D">
        <w:rPr>
          <w:rFonts w:eastAsia="Calibri"/>
          <w:i/>
        </w:rPr>
        <w:t xml:space="preserve"> </w:t>
      </w:r>
      <w:r w:rsidRPr="00044D3D">
        <w:rPr>
          <w:rFonts w:eastAsia="Calibri"/>
        </w:rPr>
        <w:t xml:space="preserve">предусмотрены расходы </w:t>
      </w:r>
      <w:r w:rsidRPr="00C0403C">
        <w:rPr>
          <w:rFonts w:eastAsia="Calibri"/>
        </w:rPr>
        <w:t xml:space="preserve">на </w:t>
      </w:r>
      <w:r w:rsidRPr="00C0403C">
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</w:r>
      <w:r>
        <w:rPr>
          <w:sz w:val="16"/>
          <w:szCs w:val="16"/>
        </w:rPr>
        <w:t xml:space="preserve"> </w:t>
      </w:r>
      <w:r w:rsidRPr="00044D3D">
        <w:rPr>
          <w:rFonts w:eastAsia="Calibri"/>
        </w:rPr>
        <w:t xml:space="preserve">в сумме </w:t>
      </w:r>
      <w:r>
        <w:rPr>
          <w:rFonts w:eastAsia="Calibri"/>
        </w:rPr>
        <w:t>67,3</w:t>
      </w:r>
      <w:r w:rsidRPr="00044D3D">
        <w:rPr>
          <w:rFonts w:eastAsia="Calibri"/>
        </w:rPr>
        <w:t xml:space="preserve"> тыс. рублей на 201</w:t>
      </w:r>
      <w:r>
        <w:rPr>
          <w:rFonts w:eastAsia="Calibri"/>
        </w:rPr>
        <w:t xml:space="preserve">9 </w:t>
      </w:r>
      <w:r w:rsidRPr="00044D3D">
        <w:rPr>
          <w:rFonts w:eastAsia="Calibri"/>
        </w:rPr>
        <w:t xml:space="preserve">год, </w:t>
      </w:r>
      <w:r>
        <w:rPr>
          <w:rFonts w:eastAsia="Calibri"/>
        </w:rPr>
        <w:t xml:space="preserve">67,3 </w:t>
      </w:r>
      <w:r w:rsidRPr="00044D3D">
        <w:rPr>
          <w:rFonts w:eastAsia="Calibri"/>
        </w:rPr>
        <w:t>тыс. рублей – на 20</w:t>
      </w:r>
      <w:r>
        <w:rPr>
          <w:rFonts w:eastAsia="Calibri"/>
        </w:rPr>
        <w:t>20 год;</w:t>
      </w:r>
      <w:r w:rsidRPr="00044D3D">
        <w:rPr>
          <w:rFonts w:eastAsia="Calibri"/>
        </w:rPr>
        <w:t xml:space="preserve"> </w:t>
      </w:r>
      <w:r>
        <w:rPr>
          <w:rFonts w:eastAsia="Calibri"/>
        </w:rPr>
        <w:t>67,3</w:t>
      </w:r>
      <w:r w:rsidRPr="00044D3D">
        <w:rPr>
          <w:rFonts w:eastAsia="Calibri"/>
        </w:rPr>
        <w:t xml:space="preserve"> тыс. рублей – на 20</w:t>
      </w:r>
      <w:r>
        <w:rPr>
          <w:rFonts w:eastAsia="Calibri"/>
        </w:rPr>
        <w:t>21</w:t>
      </w:r>
      <w:r w:rsidRPr="00044D3D">
        <w:rPr>
          <w:rFonts w:eastAsia="Calibri"/>
        </w:rPr>
        <w:t xml:space="preserve"> год. </w:t>
      </w:r>
    </w:p>
    <w:p w:rsidR="007154CB" w:rsidRPr="00044D3D" w:rsidRDefault="007154CB" w:rsidP="007154CB">
      <w:pPr>
        <w:jc w:val="both"/>
        <w:rPr>
          <w:rFonts w:eastAsia="Calibri"/>
        </w:rPr>
      </w:pPr>
      <w:r w:rsidRPr="00044D3D">
        <w:rPr>
          <w:rFonts w:eastAsia="Calibri"/>
          <w:b/>
          <w:i/>
        </w:rPr>
        <w:t xml:space="preserve">Расходы по разделу 09 (дорожные фонды) </w:t>
      </w:r>
      <w:r w:rsidRPr="00044D3D">
        <w:rPr>
          <w:rFonts w:eastAsia="Calibri"/>
          <w:i/>
        </w:rPr>
        <w:t xml:space="preserve"> </w:t>
      </w:r>
      <w:r w:rsidRPr="00044D3D">
        <w:rPr>
          <w:rFonts w:eastAsia="Calibri"/>
        </w:rPr>
        <w:t>предусмотрены расходы на реализацию муниципальной программы "</w:t>
      </w:r>
      <w:r w:rsidRPr="00044D3D">
        <w:t xml:space="preserve"> </w:t>
      </w:r>
      <w:r w:rsidRPr="00044D3D">
        <w:rPr>
          <w:rFonts w:eastAsia="Calibri"/>
        </w:rPr>
        <w:t xml:space="preserve">Комплексное развитие систем транспортной инфраструктуры МО на  2017-2032гг." в сумме </w:t>
      </w:r>
      <w:r>
        <w:rPr>
          <w:rFonts w:eastAsia="Calibri"/>
        </w:rPr>
        <w:t>1368,8 тыс. рублей на 2020</w:t>
      </w:r>
      <w:r w:rsidRPr="00044D3D">
        <w:rPr>
          <w:rFonts w:eastAsia="Calibri"/>
        </w:rPr>
        <w:t xml:space="preserve">год, </w:t>
      </w:r>
      <w:r>
        <w:rPr>
          <w:rFonts w:eastAsia="Calibri"/>
        </w:rPr>
        <w:t>1420,8 тыс. рублей – на 2021</w:t>
      </w:r>
      <w:r w:rsidRPr="00044D3D">
        <w:rPr>
          <w:rFonts w:eastAsia="Calibri"/>
        </w:rPr>
        <w:t xml:space="preserve"> год</w:t>
      </w:r>
      <w:r>
        <w:rPr>
          <w:rFonts w:eastAsia="Calibri"/>
        </w:rPr>
        <w:t>;</w:t>
      </w:r>
      <w:r w:rsidRPr="00044D3D">
        <w:rPr>
          <w:rFonts w:eastAsia="Calibri"/>
        </w:rPr>
        <w:t xml:space="preserve"> </w:t>
      </w:r>
      <w:r>
        <w:rPr>
          <w:rFonts w:eastAsia="Calibri"/>
        </w:rPr>
        <w:t xml:space="preserve">1476,2 </w:t>
      </w:r>
      <w:r w:rsidRPr="00044D3D">
        <w:rPr>
          <w:rFonts w:eastAsia="Calibri"/>
        </w:rPr>
        <w:t>тыс. рублей – на 20</w:t>
      </w:r>
      <w:r>
        <w:rPr>
          <w:rFonts w:eastAsia="Calibri"/>
        </w:rPr>
        <w:t>22</w:t>
      </w:r>
      <w:r w:rsidRPr="00044D3D">
        <w:rPr>
          <w:rFonts w:eastAsia="Calibri"/>
        </w:rPr>
        <w:t xml:space="preserve"> год. </w:t>
      </w:r>
    </w:p>
    <w:p w:rsidR="007154CB" w:rsidRPr="00044D3D" w:rsidRDefault="007154CB" w:rsidP="007154CB">
      <w:pPr>
        <w:pStyle w:val="23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7154CB" w:rsidRDefault="007154CB" w:rsidP="007154CB">
      <w:pPr>
        <w:jc w:val="both"/>
        <w:rPr>
          <w:rFonts w:eastAsia="Calibri"/>
          <w:bCs/>
          <w:iCs/>
        </w:rPr>
      </w:pPr>
      <w:r w:rsidRPr="00044D3D">
        <w:rPr>
          <w:rFonts w:eastAsia="Calibri"/>
          <w:bCs/>
          <w:iCs/>
        </w:rPr>
        <w:t>Расходы на 20</w:t>
      </w:r>
      <w:r>
        <w:rPr>
          <w:rFonts w:eastAsia="Calibri"/>
          <w:bCs/>
          <w:iCs/>
        </w:rPr>
        <w:t>20</w:t>
      </w:r>
      <w:r w:rsidRPr="00044D3D">
        <w:rPr>
          <w:rFonts w:eastAsia="Calibri"/>
          <w:bCs/>
          <w:iCs/>
        </w:rPr>
        <w:t xml:space="preserve"> год по разделу предусмотрены в размере </w:t>
      </w:r>
      <w:r>
        <w:rPr>
          <w:rFonts w:eastAsia="Calibri"/>
          <w:bCs/>
          <w:iCs/>
        </w:rPr>
        <w:t xml:space="preserve">17745,5 тыс. рублей. 2021 </w:t>
      </w:r>
      <w:r w:rsidRPr="00044D3D">
        <w:rPr>
          <w:rFonts w:eastAsia="Calibri"/>
          <w:bCs/>
          <w:iCs/>
        </w:rPr>
        <w:t xml:space="preserve">год – </w:t>
      </w:r>
      <w:r>
        <w:rPr>
          <w:rFonts w:eastAsia="Calibri"/>
          <w:bCs/>
          <w:iCs/>
        </w:rPr>
        <w:t>18525,5</w:t>
      </w:r>
      <w:r w:rsidRPr="00044D3D">
        <w:rPr>
          <w:rFonts w:eastAsia="Calibri"/>
          <w:bCs/>
          <w:iCs/>
        </w:rPr>
        <w:t xml:space="preserve"> тыс. руб., 20</w:t>
      </w:r>
      <w:r>
        <w:rPr>
          <w:rFonts w:eastAsia="Calibri"/>
          <w:bCs/>
          <w:iCs/>
        </w:rPr>
        <w:t>22</w:t>
      </w:r>
      <w:r w:rsidRPr="00044D3D">
        <w:rPr>
          <w:rFonts w:eastAsia="Calibri"/>
          <w:bCs/>
          <w:iCs/>
        </w:rPr>
        <w:t xml:space="preserve"> год – </w:t>
      </w:r>
      <w:r>
        <w:rPr>
          <w:rFonts w:eastAsia="Calibri"/>
          <w:bCs/>
          <w:iCs/>
        </w:rPr>
        <w:t>18389,3,0</w:t>
      </w:r>
      <w:r w:rsidRPr="00044D3D">
        <w:rPr>
          <w:rFonts w:eastAsia="Calibri"/>
          <w:bCs/>
          <w:iCs/>
        </w:rPr>
        <w:t xml:space="preserve"> </w:t>
      </w:r>
      <w:proofErr w:type="spellStart"/>
      <w:r w:rsidRPr="00044D3D">
        <w:rPr>
          <w:rFonts w:eastAsia="Calibri"/>
          <w:bCs/>
          <w:iCs/>
        </w:rPr>
        <w:t>тыс</w:t>
      </w:r>
      <w:proofErr w:type="gramStart"/>
      <w:r w:rsidRPr="00044D3D">
        <w:rPr>
          <w:rFonts w:eastAsia="Calibri"/>
          <w:bCs/>
          <w:iCs/>
        </w:rPr>
        <w:t>.р</w:t>
      </w:r>
      <w:proofErr w:type="gramEnd"/>
      <w:r w:rsidRPr="00044D3D">
        <w:rPr>
          <w:rFonts w:eastAsia="Calibri"/>
          <w:bCs/>
          <w:iCs/>
        </w:rPr>
        <w:t>уб</w:t>
      </w:r>
      <w:proofErr w:type="spellEnd"/>
      <w:r w:rsidRPr="00044D3D">
        <w:rPr>
          <w:rFonts w:eastAsia="Calibri"/>
          <w:bCs/>
          <w:iCs/>
        </w:rPr>
        <w:t xml:space="preserve">. </w:t>
      </w:r>
    </w:p>
    <w:p w:rsidR="007154CB" w:rsidRDefault="007154CB" w:rsidP="007154CB">
      <w:pPr>
        <w:jc w:val="both"/>
        <w:rPr>
          <w:bCs/>
          <w:iCs/>
        </w:rPr>
      </w:pPr>
      <w:r w:rsidRPr="00044D3D">
        <w:rPr>
          <w:b/>
          <w:i/>
          <w:u w:val="single"/>
        </w:rPr>
        <w:t>По подразделу 0</w:t>
      </w:r>
      <w:r>
        <w:rPr>
          <w:b/>
          <w:i/>
          <w:u w:val="single"/>
        </w:rPr>
        <w:t>1</w:t>
      </w:r>
      <w:r w:rsidRPr="00044D3D">
        <w:rPr>
          <w:b/>
          <w:i/>
          <w:u w:val="single"/>
        </w:rPr>
        <w:t xml:space="preserve"> «</w:t>
      </w:r>
      <w:r w:rsidRPr="00F05A03">
        <w:rPr>
          <w:b/>
          <w:i/>
          <w:u w:val="single"/>
        </w:rPr>
        <w:t xml:space="preserve">Жилищное </w:t>
      </w:r>
      <w:r w:rsidRPr="00044D3D">
        <w:rPr>
          <w:b/>
          <w:i/>
          <w:u w:val="single"/>
        </w:rPr>
        <w:t>хозяйство»</w:t>
      </w:r>
      <w:r>
        <w:rPr>
          <w:b/>
          <w:i/>
          <w:u w:val="single"/>
        </w:rPr>
        <w:t xml:space="preserve"> </w:t>
      </w:r>
      <w:r>
        <w:rPr>
          <w:rFonts w:eastAsia="Calibri"/>
        </w:rPr>
        <w:t>п</w:t>
      </w:r>
      <w:r w:rsidRPr="009670EE">
        <w:rPr>
          <w:rFonts w:eastAsia="Calibri"/>
        </w:rPr>
        <w:t xml:space="preserve">редусмотрены расходы на </w:t>
      </w:r>
      <w:r>
        <w:rPr>
          <w:rFonts w:eastAsia="Calibri"/>
        </w:rPr>
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реконструкции:</w:t>
      </w:r>
      <w:r w:rsidRPr="00044D3D">
        <w:rPr>
          <w:rFonts w:eastAsia="Calibri"/>
        </w:rPr>
        <w:t xml:space="preserve"> в 20</w:t>
      </w:r>
      <w:r>
        <w:rPr>
          <w:rFonts w:eastAsia="Calibri"/>
        </w:rPr>
        <w:t>20</w:t>
      </w:r>
      <w:r w:rsidRPr="00044D3D">
        <w:rPr>
          <w:rFonts w:eastAsia="Calibri"/>
        </w:rPr>
        <w:t xml:space="preserve"> году в сумме </w:t>
      </w:r>
      <w:r>
        <w:rPr>
          <w:rFonts w:eastAsia="Calibri"/>
        </w:rPr>
        <w:t>17041,3</w:t>
      </w:r>
      <w:r w:rsidRPr="00044D3D">
        <w:rPr>
          <w:rFonts w:eastAsia="Calibri"/>
        </w:rPr>
        <w:t xml:space="preserve"> тыс. руб.</w:t>
      </w:r>
      <w:r>
        <w:rPr>
          <w:rFonts w:eastAsia="Calibri"/>
        </w:rPr>
        <w:t>,</w:t>
      </w:r>
      <w:r w:rsidRPr="00044D3D">
        <w:rPr>
          <w:rFonts w:eastAsia="Calibri"/>
        </w:rPr>
        <w:t xml:space="preserve"> на 20</w:t>
      </w:r>
      <w:r>
        <w:rPr>
          <w:rFonts w:eastAsia="Calibri"/>
        </w:rPr>
        <w:t>21</w:t>
      </w:r>
      <w:r w:rsidRPr="00044D3D">
        <w:rPr>
          <w:rFonts w:eastAsia="Calibri"/>
        </w:rPr>
        <w:t xml:space="preserve"> год – </w:t>
      </w:r>
      <w:r>
        <w:rPr>
          <w:rFonts w:eastAsia="Calibri"/>
        </w:rPr>
        <w:t xml:space="preserve">18096,3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</w:t>
      </w:r>
      <w:r w:rsidRPr="0094494A">
        <w:rPr>
          <w:rFonts w:eastAsia="Calibri"/>
        </w:rPr>
        <w:t xml:space="preserve"> </w:t>
      </w:r>
      <w:r w:rsidRPr="00044D3D">
        <w:rPr>
          <w:rFonts w:eastAsia="Calibri"/>
        </w:rPr>
        <w:t>на 20</w:t>
      </w:r>
      <w:r>
        <w:rPr>
          <w:rFonts w:eastAsia="Calibri"/>
        </w:rPr>
        <w:t>22</w:t>
      </w:r>
      <w:r w:rsidRPr="00044D3D">
        <w:rPr>
          <w:rFonts w:eastAsia="Calibri"/>
        </w:rPr>
        <w:t xml:space="preserve"> год – </w:t>
      </w:r>
      <w:r>
        <w:rPr>
          <w:rFonts w:eastAsia="Calibri"/>
        </w:rPr>
        <w:t xml:space="preserve">17956,1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</w:p>
    <w:p w:rsidR="007154CB" w:rsidRPr="00044D3D" w:rsidRDefault="007154CB" w:rsidP="007154CB">
      <w:pPr>
        <w:jc w:val="both"/>
        <w:rPr>
          <w:rFonts w:eastAsia="Calibri"/>
          <w:bCs/>
          <w:iCs/>
        </w:rPr>
      </w:pPr>
    </w:p>
    <w:p w:rsidR="007154CB" w:rsidRDefault="007154CB" w:rsidP="007154CB">
      <w:pPr>
        <w:jc w:val="both"/>
      </w:pPr>
      <w:r w:rsidRPr="00044D3D">
        <w:rPr>
          <w:b/>
          <w:i/>
          <w:u w:val="single"/>
        </w:rPr>
        <w:t>По подразделу 02 «Коммунальное хозяйство»</w:t>
      </w:r>
      <w:r w:rsidRPr="00044D3D">
        <w:rPr>
          <w:i/>
        </w:rPr>
        <w:t xml:space="preserve"> </w:t>
      </w:r>
      <w:r w:rsidRPr="00044D3D">
        <w:t>запланированы</w:t>
      </w:r>
      <w:r w:rsidRPr="00044D3D">
        <w:rPr>
          <w:snapToGrid w:val="0"/>
        </w:rPr>
        <w:t xml:space="preserve"> расходы  в сумме </w:t>
      </w:r>
      <w:r>
        <w:rPr>
          <w:snapToGrid w:val="0"/>
        </w:rPr>
        <w:t>629,2</w:t>
      </w:r>
      <w:r w:rsidRPr="00044D3D">
        <w:t xml:space="preserve"> тыс. руб. -20</w:t>
      </w:r>
      <w:r>
        <w:t>20 год;</w:t>
      </w:r>
      <w:r w:rsidRPr="00044D3D">
        <w:t xml:space="preserve"> </w:t>
      </w:r>
      <w:r>
        <w:t>87 тыс</w:t>
      </w:r>
      <w:proofErr w:type="gramStart"/>
      <w:r>
        <w:t>.р</w:t>
      </w:r>
      <w:proofErr w:type="gramEnd"/>
      <w:r>
        <w:t>уб.-2021 год;</w:t>
      </w:r>
      <w:r w:rsidRPr="00044D3D">
        <w:t xml:space="preserve"> </w:t>
      </w:r>
      <w:r>
        <w:t>89</w:t>
      </w:r>
      <w:r w:rsidRPr="00044D3D">
        <w:t xml:space="preserve"> тыс. руб. -20</w:t>
      </w:r>
      <w:r>
        <w:t>22</w:t>
      </w:r>
      <w:r w:rsidRPr="00044D3D">
        <w:t xml:space="preserve"> год.</w:t>
      </w:r>
      <w:r w:rsidRPr="00044D3D">
        <w:rPr>
          <w:b/>
        </w:rPr>
        <w:t xml:space="preserve"> </w:t>
      </w:r>
    </w:p>
    <w:p w:rsidR="007154CB" w:rsidRPr="005D533A" w:rsidRDefault="007154CB" w:rsidP="007154CB">
      <w:pPr>
        <w:jc w:val="both"/>
      </w:pPr>
      <w:r w:rsidRPr="00044D3D">
        <w:rPr>
          <w:b/>
          <w:i/>
        </w:rPr>
        <w:t xml:space="preserve">По подразделу 03 «Благоустройство» </w:t>
      </w:r>
      <w:r w:rsidRPr="00044D3D">
        <w:t>запланированы</w:t>
      </w:r>
      <w:r w:rsidRPr="00044D3D">
        <w:rPr>
          <w:snapToGrid w:val="0"/>
        </w:rPr>
        <w:t xml:space="preserve"> расходы  в сумме </w:t>
      </w:r>
      <w:r>
        <w:rPr>
          <w:snapToGrid w:val="0"/>
        </w:rPr>
        <w:t xml:space="preserve">75 </w:t>
      </w:r>
      <w:r w:rsidRPr="00044D3D">
        <w:t>тыс. руб. - 20</w:t>
      </w:r>
      <w:r>
        <w:t>20</w:t>
      </w:r>
      <w:r w:rsidRPr="00044D3D">
        <w:t xml:space="preserve"> год</w:t>
      </w:r>
      <w:r>
        <w:t>; 342,1</w:t>
      </w:r>
      <w:r w:rsidRPr="00044D3D">
        <w:t xml:space="preserve"> </w:t>
      </w:r>
      <w:proofErr w:type="spellStart"/>
      <w:r w:rsidRPr="00044D3D">
        <w:t>тыс</w:t>
      </w:r>
      <w:proofErr w:type="gramStart"/>
      <w:r w:rsidRPr="00044D3D">
        <w:t>.р</w:t>
      </w:r>
      <w:proofErr w:type="gramEnd"/>
      <w:r w:rsidRPr="00044D3D">
        <w:t>уб</w:t>
      </w:r>
      <w:proofErr w:type="spellEnd"/>
      <w:r w:rsidRPr="00044D3D">
        <w:t>.- 20</w:t>
      </w:r>
      <w:r>
        <w:t xml:space="preserve">21 год; </w:t>
      </w:r>
      <w:r w:rsidRPr="00044D3D">
        <w:t xml:space="preserve"> </w:t>
      </w:r>
      <w:r>
        <w:t>344,2</w:t>
      </w:r>
      <w:r w:rsidRPr="00044D3D">
        <w:t>тыс.руб.-  20</w:t>
      </w:r>
      <w:r>
        <w:t>22</w:t>
      </w:r>
      <w:r w:rsidRPr="00044D3D">
        <w:t xml:space="preserve"> год. </w:t>
      </w:r>
    </w:p>
    <w:p w:rsidR="007154CB" w:rsidRPr="00044D3D" w:rsidRDefault="007154CB" w:rsidP="007154CB">
      <w:pPr>
        <w:jc w:val="both"/>
        <w:rPr>
          <w:b/>
          <w:bCs/>
          <w:u w:val="single"/>
        </w:rPr>
      </w:pPr>
      <w:r w:rsidRPr="00044D3D">
        <w:rPr>
          <w:rFonts w:eastAsia="Calibri"/>
          <w:b/>
          <w:i/>
        </w:rPr>
        <w:t xml:space="preserve"> </w:t>
      </w:r>
      <w:r w:rsidRPr="00044D3D">
        <w:rPr>
          <w:b/>
          <w:bCs/>
          <w:u w:val="single"/>
        </w:rPr>
        <w:t>Раздел 08 «Культура, кинематография»</w:t>
      </w:r>
    </w:p>
    <w:p w:rsidR="007154CB" w:rsidRDefault="007154CB" w:rsidP="007154CB">
      <w:pPr>
        <w:jc w:val="both"/>
        <w:rPr>
          <w:rFonts w:eastAsia="Calibri"/>
        </w:rPr>
      </w:pPr>
      <w:r w:rsidRPr="00044D3D">
        <w:rPr>
          <w:rFonts w:eastAsia="Calibri"/>
        </w:rPr>
        <w:t>Расходы по данному разделу на 20</w:t>
      </w:r>
      <w:r>
        <w:rPr>
          <w:rFonts w:eastAsia="Calibri"/>
        </w:rPr>
        <w:t>20</w:t>
      </w:r>
      <w:r w:rsidRPr="00044D3D">
        <w:rPr>
          <w:rFonts w:eastAsia="Calibri"/>
        </w:rPr>
        <w:t xml:space="preserve"> год учтены  в объеме </w:t>
      </w:r>
      <w:r>
        <w:rPr>
          <w:rFonts w:eastAsia="Calibri"/>
        </w:rPr>
        <w:t>2638,6 тыс. рублей; на 2021</w:t>
      </w:r>
      <w:r w:rsidRPr="00044D3D">
        <w:rPr>
          <w:rFonts w:eastAsia="Calibri"/>
        </w:rPr>
        <w:t xml:space="preserve"> год – </w:t>
      </w:r>
      <w:r>
        <w:rPr>
          <w:rFonts w:eastAsia="Calibri"/>
        </w:rPr>
        <w:t>2734,1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</w:t>
      </w:r>
      <w:proofErr w:type="gramStart"/>
      <w:r w:rsidRPr="00044D3D">
        <w:rPr>
          <w:rFonts w:eastAsia="Calibri"/>
        </w:rPr>
        <w:t>.р</w:t>
      </w:r>
      <w:proofErr w:type="gramEnd"/>
      <w:r w:rsidRPr="00044D3D">
        <w:rPr>
          <w:rFonts w:eastAsia="Calibri"/>
        </w:rPr>
        <w:t>уб</w:t>
      </w:r>
      <w:proofErr w:type="spellEnd"/>
      <w:r w:rsidRPr="00044D3D">
        <w:rPr>
          <w:rFonts w:eastAsia="Calibri"/>
        </w:rPr>
        <w:t>., 20</w:t>
      </w:r>
      <w:r>
        <w:rPr>
          <w:rFonts w:eastAsia="Calibri"/>
        </w:rPr>
        <w:t xml:space="preserve">22 </w:t>
      </w:r>
      <w:r w:rsidRPr="00044D3D">
        <w:rPr>
          <w:rFonts w:eastAsia="Calibri"/>
        </w:rPr>
        <w:t xml:space="preserve">год – </w:t>
      </w:r>
      <w:r>
        <w:rPr>
          <w:rFonts w:eastAsia="Calibri"/>
        </w:rPr>
        <w:t>2822,2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тыс.руб</w:t>
      </w:r>
      <w:proofErr w:type="spellEnd"/>
      <w:r w:rsidRPr="00044D3D">
        <w:rPr>
          <w:rFonts w:eastAsia="Calibri"/>
        </w:rPr>
        <w:t>.</w:t>
      </w:r>
    </w:p>
    <w:p w:rsidR="007154CB" w:rsidRDefault="007154CB" w:rsidP="007154CB">
      <w:pPr>
        <w:jc w:val="both"/>
        <w:rPr>
          <w:rFonts w:eastAsia="Calibri"/>
        </w:rPr>
      </w:pPr>
    </w:p>
    <w:p w:rsidR="007154CB" w:rsidRPr="00044D3D" w:rsidRDefault="007154CB" w:rsidP="007154CB">
      <w:pPr>
        <w:jc w:val="both"/>
        <w:rPr>
          <w:rFonts w:eastAsia="Calibri"/>
          <w:b/>
          <w:u w:val="single"/>
        </w:rPr>
      </w:pPr>
      <w:r w:rsidRPr="00044D3D">
        <w:rPr>
          <w:rFonts w:eastAsia="Calibri"/>
          <w:b/>
          <w:u w:val="single"/>
        </w:rPr>
        <w:t xml:space="preserve">Раздел 10 «Другие вопросы в области социальной политики» </w:t>
      </w:r>
    </w:p>
    <w:p w:rsidR="007154CB" w:rsidRPr="00044D3D" w:rsidRDefault="007154CB" w:rsidP="007154CB">
      <w:pPr>
        <w:jc w:val="both"/>
        <w:rPr>
          <w:rFonts w:eastAsia="Calibri"/>
        </w:rPr>
      </w:pPr>
      <w:r w:rsidRPr="00044D3D">
        <w:rPr>
          <w:rFonts w:eastAsia="Calibri"/>
        </w:rPr>
        <w:t>Предусмотрены расходы на реализацию муниципальной программы "Доступная среда для инвалидов и других м</w:t>
      </w:r>
      <w:r>
        <w:rPr>
          <w:rFonts w:eastAsia="Calibri"/>
        </w:rPr>
        <w:t>а</w:t>
      </w:r>
      <w:r w:rsidRPr="00044D3D">
        <w:rPr>
          <w:rFonts w:eastAsia="Calibri"/>
        </w:rPr>
        <w:t>ломобильных групп населения на 20</w:t>
      </w:r>
      <w:r>
        <w:rPr>
          <w:rFonts w:eastAsia="Calibri"/>
        </w:rPr>
        <w:t>19-2022</w:t>
      </w:r>
      <w:r w:rsidRPr="00044D3D">
        <w:rPr>
          <w:rFonts w:eastAsia="Calibri"/>
        </w:rPr>
        <w:t>г»</w:t>
      </w:r>
      <w:r>
        <w:rPr>
          <w:rFonts w:eastAsia="Calibri"/>
        </w:rPr>
        <w:t xml:space="preserve"> на</w:t>
      </w:r>
      <w:r w:rsidRPr="00044D3D">
        <w:rPr>
          <w:rFonts w:eastAsia="Calibri"/>
        </w:rPr>
        <w:t xml:space="preserve"> 20</w:t>
      </w:r>
      <w:r>
        <w:rPr>
          <w:rFonts w:eastAsia="Calibri"/>
        </w:rPr>
        <w:t>20</w:t>
      </w:r>
      <w:r w:rsidRPr="00044D3D">
        <w:rPr>
          <w:rFonts w:eastAsia="Calibri"/>
        </w:rPr>
        <w:t xml:space="preserve"> году в сумме </w:t>
      </w:r>
      <w:r>
        <w:rPr>
          <w:rFonts w:eastAsia="Calibri"/>
        </w:rPr>
        <w:t>1,0</w:t>
      </w:r>
      <w:r w:rsidRPr="00044D3D">
        <w:rPr>
          <w:rFonts w:eastAsia="Calibri"/>
        </w:rPr>
        <w:t xml:space="preserve"> тыс. </w:t>
      </w:r>
      <w:r>
        <w:rPr>
          <w:rFonts w:eastAsia="Calibri"/>
        </w:rPr>
        <w:t>руб.,</w:t>
      </w:r>
      <w:r w:rsidRPr="00B939FA">
        <w:rPr>
          <w:rFonts w:eastAsia="Calibri"/>
        </w:rPr>
        <w:t xml:space="preserve"> </w:t>
      </w:r>
      <w:r w:rsidRPr="00044D3D">
        <w:rPr>
          <w:rFonts w:eastAsia="Calibri"/>
        </w:rPr>
        <w:t>на 20</w:t>
      </w:r>
      <w:r>
        <w:rPr>
          <w:rFonts w:eastAsia="Calibri"/>
        </w:rPr>
        <w:t>21</w:t>
      </w:r>
      <w:r w:rsidRPr="00044D3D">
        <w:rPr>
          <w:rFonts w:eastAsia="Calibri"/>
        </w:rPr>
        <w:t xml:space="preserve"> год –</w:t>
      </w:r>
      <w:r>
        <w:rPr>
          <w:rFonts w:eastAsia="Calibri"/>
        </w:rPr>
        <w:t>1</w:t>
      </w:r>
      <w:r w:rsidRPr="00044D3D">
        <w:rPr>
          <w:rFonts w:eastAsia="Calibri"/>
        </w:rPr>
        <w:t xml:space="preserve"> </w:t>
      </w:r>
      <w:proofErr w:type="spellStart"/>
      <w:r w:rsidRPr="00044D3D">
        <w:rPr>
          <w:rFonts w:eastAsia="Calibri"/>
        </w:rPr>
        <w:t>тыс</w:t>
      </w:r>
      <w:proofErr w:type="gramStart"/>
      <w:r w:rsidRPr="00044D3D">
        <w:rPr>
          <w:rFonts w:eastAsia="Calibri"/>
        </w:rPr>
        <w:t>.р</w:t>
      </w:r>
      <w:proofErr w:type="gramEnd"/>
      <w:r w:rsidRPr="00044D3D">
        <w:rPr>
          <w:rFonts w:eastAsia="Calibri"/>
        </w:rPr>
        <w:t>уб</w:t>
      </w:r>
      <w:proofErr w:type="spellEnd"/>
      <w:r w:rsidRPr="00044D3D">
        <w:rPr>
          <w:rFonts w:eastAsia="Calibri"/>
        </w:rPr>
        <w:t>.</w:t>
      </w:r>
      <w:r>
        <w:rPr>
          <w:rFonts w:eastAsia="Calibri"/>
        </w:rPr>
        <w:t xml:space="preserve">; на 2021 год – 1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</w:p>
    <w:p w:rsidR="007154CB" w:rsidRDefault="007154CB" w:rsidP="007154CB">
      <w:pPr>
        <w:pStyle w:val="1"/>
        <w:rPr>
          <w:i/>
          <w:sz w:val="18"/>
          <w:szCs w:val="18"/>
        </w:rPr>
      </w:pPr>
    </w:p>
    <w:p w:rsidR="007154CB" w:rsidRDefault="007154CB" w:rsidP="007154CB">
      <w:pPr>
        <w:pStyle w:val="1"/>
        <w:rPr>
          <w:i/>
          <w:sz w:val="18"/>
          <w:szCs w:val="18"/>
        </w:rPr>
      </w:pPr>
    </w:p>
    <w:p w:rsidR="007154CB" w:rsidRDefault="007154CB" w:rsidP="007154CB">
      <w:pPr>
        <w:pStyle w:val="1"/>
        <w:rPr>
          <w:i/>
          <w:sz w:val="18"/>
          <w:szCs w:val="18"/>
        </w:rPr>
      </w:pPr>
    </w:p>
    <w:p w:rsidR="007154CB" w:rsidRPr="00C500FB" w:rsidRDefault="007154CB" w:rsidP="007154CB">
      <w:pPr>
        <w:tabs>
          <w:tab w:val="left" w:pos="993"/>
        </w:tabs>
        <w:jc w:val="both"/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3"/>
        <w:gridCol w:w="2198"/>
        <w:gridCol w:w="1419"/>
      </w:tblGrid>
      <w:tr w:rsidR="007154CB" w:rsidTr="0076211B">
        <w:trPr>
          <w:trHeight w:val="977"/>
        </w:trPr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1                                                                                               к решению Думы "О  бюджете  Владимирского                              муниципального образования на 2020 год и на плановый период 2021 -2022 годов"                                                                №№ 61\19 от 30.12.2019 г</w:t>
            </w:r>
          </w:p>
        </w:tc>
      </w:tr>
      <w:tr w:rsidR="007154CB" w:rsidTr="0076211B">
        <w:trPr>
          <w:trHeight w:val="353"/>
        </w:trPr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 бюджета  Владимирского  МО на 2020 год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trHeight w:val="194"/>
        </w:trPr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trHeight w:val="209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умма</w:t>
            </w:r>
            <w:proofErr w:type="spellEnd"/>
          </w:p>
        </w:tc>
      </w:tr>
      <w:tr w:rsidR="007154CB" w:rsidTr="0076211B">
        <w:trPr>
          <w:trHeight w:val="233"/>
        </w:trPr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trHeight w:val="257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7154CB" w:rsidTr="0076211B">
        <w:trPr>
          <w:trHeight w:val="233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2 928,8</w:t>
            </w:r>
          </w:p>
        </w:tc>
      </w:tr>
      <w:tr w:rsidR="007154CB" w:rsidTr="0076211B">
        <w:trPr>
          <w:trHeight w:val="233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1 095,0</w:t>
            </w:r>
          </w:p>
        </w:tc>
      </w:tr>
      <w:tr w:rsidR="007154CB" w:rsidTr="0076211B">
        <w:trPr>
          <w:trHeight w:val="768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1 01 02010 01 1000 110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1 095,0</w:t>
            </w:r>
          </w:p>
        </w:tc>
      </w:tr>
      <w:tr w:rsidR="007154CB" w:rsidTr="0076211B">
        <w:trPr>
          <w:trHeight w:val="245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1 368,8</w:t>
            </w:r>
          </w:p>
        </w:tc>
      </w:tr>
      <w:tr w:rsidR="007154CB" w:rsidTr="0076211B">
        <w:trPr>
          <w:trHeight w:val="598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625,2</w:t>
            </w:r>
          </w:p>
        </w:tc>
      </w:tr>
      <w:tr w:rsidR="007154CB" w:rsidTr="0076211B">
        <w:trPr>
          <w:trHeight w:val="598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двигателей,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3,4</w:t>
            </w:r>
          </w:p>
        </w:tc>
      </w:tr>
      <w:tr w:rsidR="007154CB" w:rsidTr="0076211B">
        <w:trPr>
          <w:trHeight w:val="574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837,4</w:t>
            </w:r>
          </w:p>
        </w:tc>
      </w:tr>
      <w:tr w:rsidR="007154CB" w:rsidTr="0076211B">
        <w:trPr>
          <w:trHeight w:val="535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-97,2</w:t>
            </w:r>
          </w:p>
        </w:tc>
      </w:tr>
      <w:tr w:rsidR="007154CB" w:rsidTr="0076211B">
        <w:trPr>
          <w:trHeight w:val="233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465,0</w:t>
            </w:r>
          </w:p>
        </w:tc>
      </w:tr>
      <w:tr w:rsidR="007154CB" w:rsidTr="0076211B">
        <w:trPr>
          <w:trHeight w:val="403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7154CB" w:rsidTr="0076211B">
        <w:trPr>
          <w:trHeight w:val="233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425,0</w:t>
            </w:r>
          </w:p>
        </w:tc>
      </w:tr>
      <w:tr w:rsidR="007154CB" w:rsidTr="0076211B">
        <w:trPr>
          <w:trHeight w:val="427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325,0</w:t>
            </w:r>
          </w:p>
        </w:tc>
      </w:tr>
      <w:tr w:rsidR="007154CB" w:rsidTr="0076211B">
        <w:trPr>
          <w:trHeight w:val="403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154CB" w:rsidTr="0076211B">
        <w:trPr>
          <w:trHeight w:val="377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25 046,8</w:t>
            </w:r>
          </w:p>
        </w:tc>
      </w:tr>
      <w:tr w:rsidR="007154CB" w:rsidTr="0076211B">
        <w:trPr>
          <w:trHeight w:val="257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2 02 15001 10 0000 150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8 352,1</w:t>
            </w:r>
          </w:p>
        </w:tc>
      </w:tr>
      <w:tr w:rsidR="007154CB" w:rsidTr="0076211B">
        <w:trPr>
          <w:trHeight w:val="329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Субсидия на переселение граждан из аварийного жилищного фонда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2 02 20079 10 0000 150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16 076,7</w:t>
            </w:r>
          </w:p>
        </w:tc>
      </w:tr>
      <w:tr w:rsidR="007154CB" w:rsidTr="0076211B">
        <w:trPr>
          <w:trHeight w:val="439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2 02 29999 10 0000 150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491,7</w:t>
            </w:r>
          </w:p>
        </w:tc>
      </w:tr>
      <w:tr w:rsidR="007154CB" w:rsidTr="0076211B">
        <w:trPr>
          <w:trHeight w:val="523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2 02 35118 10 0000 150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125,6</w:t>
            </w:r>
          </w:p>
        </w:tc>
      </w:tr>
      <w:tr w:rsidR="007154CB" w:rsidTr="0076211B">
        <w:trPr>
          <w:trHeight w:val="45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154CB" w:rsidTr="0076211B">
        <w:trPr>
          <w:trHeight w:val="732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7154CB" w:rsidTr="0076211B">
        <w:trPr>
          <w:trHeight w:val="209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27 975,6</w:t>
            </w:r>
          </w:p>
        </w:tc>
      </w:tr>
    </w:tbl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tbl>
      <w:tblPr>
        <w:tblW w:w="1052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1111"/>
        <w:gridCol w:w="3213"/>
        <w:gridCol w:w="1361"/>
        <w:gridCol w:w="2410"/>
        <w:gridCol w:w="1276"/>
        <w:gridCol w:w="283"/>
        <w:gridCol w:w="851"/>
      </w:tblGrid>
      <w:tr w:rsidR="007154CB" w:rsidRPr="00B64D24" w:rsidTr="0076211B">
        <w:trPr>
          <w:gridBefore w:val="1"/>
          <w:wBefore w:w="15" w:type="dxa"/>
          <w:trHeight w:val="144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4CB" w:rsidRDefault="007154CB" w:rsidP="0076211B">
            <w:pPr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 xml:space="preserve"> 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2020 год и на плановый период 2021 -2022годов"                                                                </w:t>
            </w:r>
          </w:p>
          <w:p w:rsidR="007154CB" w:rsidRPr="00B64D24" w:rsidRDefault="007154CB" w:rsidP="0076211B">
            <w:pPr>
              <w:rPr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61\19 от 30.12.2019 г</w:t>
            </w:r>
          </w:p>
        </w:tc>
      </w:tr>
      <w:tr w:rsidR="007154CB" w:rsidRPr="00B64D24" w:rsidTr="0076211B">
        <w:trPr>
          <w:gridBefore w:val="1"/>
          <w:wBefore w:w="15" w:type="dxa"/>
          <w:trHeight w:val="42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4">
              <w:rPr>
                <w:b/>
                <w:bCs/>
                <w:sz w:val="20"/>
                <w:szCs w:val="20"/>
              </w:rPr>
              <w:t>Доходы бюджета Владимирского  МО  на плановый период 2021-2022 годов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rPr>
                <w:sz w:val="20"/>
                <w:szCs w:val="20"/>
              </w:rPr>
            </w:pPr>
          </w:p>
        </w:tc>
      </w:tr>
      <w:tr w:rsidR="007154CB" w:rsidRPr="00B64D24" w:rsidTr="0076211B">
        <w:trPr>
          <w:gridBefore w:val="1"/>
          <w:wBefore w:w="15" w:type="dxa"/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rPr>
                <w:sz w:val="20"/>
                <w:szCs w:val="20"/>
              </w:rPr>
            </w:pPr>
          </w:p>
        </w:tc>
      </w:tr>
      <w:tr w:rsidR="007154CB" w:rsidRPr="00B64D24" w:rsidTr="0076211B">
        <w:trPr>
          <w:gridBefore w:val="1"/>
          <w:wBefore w:w="15" w:type="dxa"/>
          <w:trHeight w:val="285"/>
        </w:trPr>
        <w:tc>
          <w:tcPr>
            <w:tcW w:w="5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D24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D24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4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7154CB" w:rsidRPr="00B64D24" w:rsidTr="0076211B">
        <w:trPr>
          <w:gridBefore w:val="1"/>
          <w:wBefore w:w="15" w:type="dxa"/>
          <w:trHeight w:val="253"/>
        </w:trPr>
        <w:tc>
          <w:tcPr>
            <w:tcW w:w="5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4CB" w:rsidRPr="00B64D24" w:rsidRDefault="007154CB" w:rsidP="007621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4CB" w:rsidRPr="00B64D24" w:rsidRDefault="007154CB" w:rsidP="007621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4CB" w:rsidRPr="00B64D24" w:rsidRDefault="007154CB" w:rsidP="007621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4CB" w:rsidRPr="00B64D24" w:rsidRDefault="007154CB" w:rsidP="007621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4CB" w:rsidRPr="00B64D24" w:rsidTr="0076211B">
        <w:trPr>
          <w:gridBefore w:val="1"/>
          <w:wBefore w:w="15" w:type="dxa"/>
          <w:trHeight w:val="2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54CB" w:rsidRPr="00B64D24" w:rsidTr="0076211B">
        <w:trPr>
          <w:gridBefore w:val="1"/>
          <w:wBefore w:w="15" w:type="dxa"/>
          <w:trHeight w:val="33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8"/>
                <w:szCs w:val="18"/>
              </w:rPr>
            </w:pPr>
            <w:r w:rsidRPr="00B64D2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6"/>
                <w:szCs w:val="16"/>
              </w:rPr>
            </w:pPr>
            <w:r w:rsidRPr="00B64D24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3021,8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3121,2</w:t>
            </w:r>
          </w:p>
        </w:tc>
      </w:tr>
      <w:tr w:rsidR="007154CB" w:rsidRPr="00B64D24" w:rsidTr="0076211B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6"/>
                <w:szCs w:val="16"/>
              </w:rPr>
            </w:pPr>
            <w:r w:rsidRPr="00B64D24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6"/>
                <w:szCs w:val="16"/>
              </w:rPr>
            </w:pPr>
            <w:r w:rsidRPr="00B64D24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1136,0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1180,0</w:t>
            </w:r>
          </w:p>
        </w:tc>
      </w:tr>
      <w:tr w:rsidR="007154CB" w:rsidRPr="00B64D24" w:rsidTr="0076211B">
        <w:trPr>
          <w:gridBefore w:val="1"/>
          <w:wBefore w:w="15" w:type="dxa"/>
          <w:trHeight w:val="96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rPr>
                <w:sz w:val="16"/>
                <w:szCs w:val="16"/>
              </w:rPr>
            </w:pPr>
            <w:proofErr w:type="gramStart"/>
            <w:r w:rsidRPr="00B64D24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1136,0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1180,0</w:t>
            </w:r>
          </w:p>
        </w:tc>
      </w:tr>
      <w:tr w:rsidR="007154CB" w:rsidRPr="00B64D24" w:rsidTr="0076211B">
        <w:trPr>
          <w:gridBefore w:val="1"/>
          <w:wBefore w:w="15" w:type="dxa"/>
          <w:trHeight w:val="31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6"/>
                <w:szCs w:val="16"/>
              </w:rPr>
            </w:pPr>
            <w:r w:rsidRPr="00B64D24">
              <w:rPr>
                <w:b/>
                <w:bCs/>
                <w:sz w:val="16"/>
                <w:szCs w:val="16"/>
              </w:rPr>
              <w:t>НАЛОГИ НА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6"/>
                <w:szCs w:val="16"/>
              </w:rPr>
            </w:pPr>
            <w:r w:rsidRPr="00B64D24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1420,8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1476,2</w:t>
            </w:r>
          </w:p>
        </w:tc>
      </w:tr>
      <w:tr w:rsidR="007154CB" w:rsidRPr="00B64D24" w:rsidTr="0076211B">
        <w:trPr>
          <w:gridBefore w:val="1"/>
          <w:wBefore w:w="15" w:type="dxa"/>
          <w:trHeight w:val="7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648,9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674,3</w:t>
            </w:r>
          </w:p>
        </w:tc>
      </w:tr>
      <w:tr w:rsidR="007154CB" w:rsidRPr="00B64D24" w:rsidTr="0076211B">
        <w:trPr>
          <w:gridBefore w:val="1"/>
          <w:wBefore w:w="15" w:type="dxa"/>
          <w:trHeight w:val="7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D24">
              <w:rPr>
                <w:sz w:val="16"/>
                <w:szCs w:val="16"/>
              </w:rPr>
              <w:t>инжекторных</w:t>
            </w:r>
            <w:proofErr w:type="spellEnd"/>
            <w:r w:rsidRPr="00B64D24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3,6</w:t>
            </w:r>
          </w:p>
        </w:tc>
      </w:tr>
      <w:tr w:rsidR="007154CB" w:rsidRPr="00B64D24" w:rsidTr="0076211B">
        <w:trPr>
          <w:gridBefore w:val="1"/>
          <w:wBefore w:w="15" w:type="dxa"/>
          <w:trHeight w:val="8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B64D24">
              <w:rPr>
                <w:sz w:val="16"/>
                <w:szCs w:val="16"/>
              </w:rPr>
              <w:t>суьбъектов</w:t>
            </w:r>
            <w:proofErr w:type="spellEnd"/>
            <w:r w:rsidRPr="00B64D24">
              <w:rPr>
                <w:sz w:val="16"/>
                <w:szCs w:val="16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869,3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903,2</w:t>
            </w:r>
          </w:p>
        </w:tc>
      </w:tr>
      <w:tr w:rsidR="007154CB" w:rsidRPr="00B64D24" w:rsidTr="0076211B">
        <w:trPr>
          <w:gridBefore w:val="1"/>
          <w:wBefore w:w="15" w:type="dxa"/>
          <w:trHeight w:val="6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-100,9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-104,9</w:t>
            </w:r>
          </w:p>
        </w:tc>
      </w:tr>
      <w:tr w:rsidR="007154CB" w:rsidRPr="00B64D24" w:rsidTr="0076211B">
        <w:trPr>
          <w:gridBefore w:val="1"/>
          <w:wBefore w:w="15" w:type="dxa"/>
          <w:trHeight w:val="27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8"/>
                <w:szCs w:val="18"/>
              </w:rPr>
            </w:pPr>
            <w:r w:rsidRPr="00B64D2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8"/>
                <w:szCs w:val="18"/>
              </w:rPr>
            </w:pPr>
            <w:r w:rsidRPr="00B64D24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7154CB" w:rsidRPr="00B64D24" w:rsidTr="0076211B">
        <w:trPr>
          <w:gridBefore w:val="1"/>
          <w:wBefore w:w="15" w:type="dxa"/>
          <w:trHeight w:val="49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40,0</w:t>
            </w:r>
          </w:p>
        </w:tc>
      </w:tr>
      <w:tr w:rsidR="007154CB" w:rsidRPr="00B64D24" w:rsidTr="0076211B">
        <w:trPr>
          <w:gridBefore w:val="1"/>
          <w:wBefore w:w="15" w:type="dxa"/>
          <w:trHeight w:val="2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rPr>
                <w:b/>
                <w:bCs/>
                <w:sz w:val="16"/>
                <w:szCs w:val="16"/>
              </w:rPr>
            </w:pPr>
            <w:r w:rsidRPr="00B64D24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6"/>
                <w:szCs w:val="16"/>
              </w:rPr>
            </w:pPr>
            <w:r w:rsidRPr="00B64D24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425,0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425,0</w:t>
            </w:r>
          </w:p>
        </w:tc>
      </w:tr>
      <w:tr w:rsidR="007154CB" w:rsidRPr="00B64D24" w:rsidTr="0076211B">
        <w:trPr>
          <w:gridBefore w:val="1"/>
          <w:wBefore w:w="15" w:type="dxa"/>
          <w:trHeight w:val="45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325,0</w:t>
            </w:r>
          </w:p>
        </w:tc>
      </w:tr>
      <w:tr w:rsidR="007154CB" w:rsidRPr="00B64D24" w:rsidTr="0076211B">
        <w:trPr>
          <w:gridBefore w:val="1"/>
          <w:wBefore w:w="15" w:type="dxa"/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4CB" w:rsidRPr="00B64D24" w:rsidRDefault="007154CB" w:rsidP="0076211B">
            <w:pPr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100,0</w:t>
            </w:r>
          </w:p>
        </w:tc>
      </w:tr>
      <w:tr w:rsidR="007154CB" w:rsidRPr="00B64D24" w:rsidTr="0076211B">
        <w:trPr>
          <w:gridBefore w:val="1"/>
          <w:wBefore w:w="15" w:type="dxa"/>
          <w:trHeight w:val="3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b/>
                <w:bCs/>
                <w:sz w:val="18"/>
                <w:szCs w:val="18"/>
              </w:rPr>
            </w:pPr>
            <w:r w:rsidRPr="00B64D24">
              <w:rPr>
                <w:b/>
                <w:bCs/>
                <w:sz w:val="18"/>
                <w:szCs w:val="18"/>
              </w:rPr>
              <w:t xml:space="preserve"> 202 00000 00 0000 150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24 796,3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24 493,2</w:t>
            </w:r>
          </w:p>
        </w:tc>
      </w:tr>
      <w:tr w:rsidR="007154CB" w:rsidRPr="00B64D24" w:rsidTr="0076211B">
        <w:trPr>
          <w:gridBefore w:val="1"/>
          <w:wBefore w:w="15" w:type="dxa"/>
          <w:trHeight w:val="3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7 333,1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7 159,7</w:t>
            </w:r>
          </w:p>
        </w:tc>
      </w:tr>
      <w:tr w:rsidR="007154CB" w:rsidRPr="00B64D24" w:rsidTr="0076211B">
        <w:trPr>
          <w:gridBefore w:val="1"/>
          <w:wBefore w:w="15" w:type="dxa"/>
          <w:trHeight w:val="5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Субсидия на переселение граждан из аварийного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2 02 20079 10 0000 150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17 072,3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16 939,7</w:t>
            </w:r>
          </w:p>
        </w:tc>
      </w:tr>
      <w:tr w:rsidR="007154CB" w:rsidRPr="00B64D24" w:rsidTr="0076211B">
        <w:trPr>
          <w:gridBefore w:val="1"/>
          <w:wBefore w:w="15" w:type="dxa"/>
          <w:trHeight w:val="40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6"/>
                <w:szCs w:val="16"/>
              </w:rPr>
            </w:pPr>
            <w:r w:rsidRPr="00B64D24">
              <w:rPr>
                <w:sz w:val="16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264,0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264,0</w:t>
            </w:r>
          </w:p>
        </w:tc>
      </w:tr>
      <w:tr w:rsidR="007154CB" w:rsidRPr="00B64D24" w:rsidTr="0076211B">
        <w:trPr>
          <w:gridBefore w:val="1"/>
          <w:wBefore w:w="15" w:type="dxa"/>
          <w:trHeight w:val="5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126,2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129,1</w:t>
            </w:r>
          </w:p>
        </w:tc>
      </w:tr>
      <w:tr w:rsidR="007154CB" w:rsidRPr="00B64D24" w:rsidTr="0076211B">
        <w:trPr>
          <w:gridBefore w:val="1"/>
          <w:wBefore w:w="15" w:type="dxa"/>
          <w:trHeight w:val="40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CB" w:rsidRPr="00B64D24" w:rsidRDefault="007154CB" w:rsidP="0076211B">
            <w:pPr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0,0</w:t>
            </w:r>
          </w:p>
        </w:tc>
      </w:tr>
      <w:tr w:rsidR="007154CB" w:rsidRPr="00B64D24" w:rsidTr="0076211B">
        <w:trPr>
          <w:gridBefore w:val="1"/>
          <w:wBefore w:w="15" w:type="dxa"/>
          <w:trHeight w:val="100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CB" w:rsidRPr="00B64D24" w:rsidRDefault="007154CB" w:rsidP="0076211B">
            <w:pPr>
              <w:rPr>
                <w:sz w:val="18"/>
                <w:szCs w:val="18"/>
              </w:rPr>
            </w:pPr>
            <w:r w:rsidRPr="00B64D24">
              <w:rPr>
                <w:sz w:val="18"/>
                <w:szCs w:val="18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B64D24">
              <w:rPr>
                <w:sz w:val="18"/>
                <w:szCs w:val="18"/>
              </w:rPr>
              <w:t>самоуправления</w:t>
            </w:r>
            <w:proofErr w:type="gramStart"/>
            <w:r w:rsidRPr="00B64D24">
              <w:rPr>
                <w:sz w:val="18"/>
                <w:szCs w:val="18"/>
              </w:rPr>
              <w:t>,у</w:t>
            </w:r>
            <w:proofErr w:type="gramEnd"/>
            <w:r w:rsidRPr="00B64D24">
              <w:rPr>
                <w:sz w:val="18"/>
                <w:szCs w:val="18"/>
              </w:rPr>
              <w:t>полномоченных</w:t>
            </w:r>
            <w:proofErr w:type="spellEnd"/>
            <w:r w:rsidRPr="00B64D24">
              <w:rPr>
                <w:sz w:val="18"/>
                <w:szCs w:val="18"/>
              </w:rPr>
              <w:t xml:space="preserve"> составлять протоколы об административных </w:t>
            </w:r>
            <w:proofErr w:type="spellStart"/>
            <w:r w:rsidRPr="00B64D24">
              <w:rPr>
                <w:sz w:val="18"/>
                <w:szCs w:val="18"/>
              </w:rPr>
              <w:t>правонарушениях,предусмотренных</w:t>
            </w:r>
            <w:proofErr w:type="spellEnd"/>
            <w:r w:rsidRPr="00B64D24">
              <w:rPr>
                <w:sz w:val="18"/>
                <w:szCs w:val="18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CB" w:rsidRPr="00B64D24" w:rsidRDefault="007154CB" w:rsidP="0076211B">
            <w:pPr>
              <w:jc w:val="center"/>
              <w:rPr>
                <w:sz w:val="17"/>
                <w:szCs w:val="17"/>
              </w:rPr>
            </w:pPr>
            <w:r w:rsidRPr="00B64D24">
              <w:rPr>
                <w:sz w:val="17"/>
                <w:szCs w:val="17"/>
              </w:rPr>
              <w:t>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sz w:val="22"/>
                <w:szCs w:val="22"/>
              </w:rPr>
            </w:pPr>
            <w:r w:rsidRPr="00B64D24">
              <w:rPr>
                <w:sz w:val="22"/>
                <w:szCs w:val="22"/>
              </w:rPr>
              <w:t>0,7</w:t>
            </w:r>
          </w:p>
        </w:tc>
      </w:tr>
      <w:tr w:rsidR="007154CB" w:rsidRPr="00B64D24" w:rsidTr="0076211B">
        <w:trPr>
          <w:gridBefore w:val="1"/>
          <w:wBefore w:w="15" w:type="dxa"/>
          <w:trHeight w:val="33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rPr>
                <w:sz w:val="20"/>
                <w:szCs w:val="20"/>
              </w:rPr>
            </w:pPr>
            <w:r w:rsidRPr="00B64D2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rPr>
                <w:b/>
                <w:bCs/>
                <w:sz w:val="20"/>
                <w:szCs w:val="20"/>
              </w:rPr>
            </w:pPr>
            <w:r w:rsidRPr="00B64D2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27 818,1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CB" w:rsidRPr="00B64D24" w:rsidRDefault="007154CB" w:rsidP="0076211B">
            <w:pPr>
              <w:jc w:val="right"/>
              <w:rPr>
                <w:b/>
                <w:bCs/>
                <w:sz w:val="22"/>
                <w:szCs w:val="22"/>
              </w:rPr>
            </w:pPr>
            <w:r w:rsidRPr="00B64D24">
              <w:rPr>
                <w:b/>
                <w:bCs/>
                <w:sz w:val="22"/>
                <w:szCs w:val="22"/>
              </w:rPr>
              <w:t>27 614,4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1138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3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2020 год и на плановый период 2021 -2022 годов"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61\19 от 30.12.2019 г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25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12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374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главных администраторов доходов бюджета Владимирского МО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25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65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Код 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КБК дохода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612"/>
        </w:trPr>
        <w:tc>
          <w:tcPr>
            <w:tcW w:w="9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737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1 08 04020 01 1000 110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737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1 08 04020 01 4000 110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1 17 01050 10 0000 180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2 02 15001 10 0000 150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Дотация бюджетам поселений на выравнивание бюджетной обеспеченности 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449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978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2 02 15002 10 0000 150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449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2 02 29999 10 0000 150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25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2 02 35118 10 0000 150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449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2 02 30024 10 0000 150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449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2 02 49999 10 0000 150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25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2 08 05000 10 0000 150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излищне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125"/>
        </w:trPr>
        <w:tc>
          <w:tcPr>
            <w:tcW w:w="966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группировочном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коде бюджетной классификации.</w:t>
            </w: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214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51" w:type="dxa"/>
          <w:trHeight w:val="288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6"/>
        <w:gridCol w:w="3075"/>
        <w:gridCol w:w="5316"/>
      </w:tblGrid>
      <w:tr w:rsidR="007154CB" w:rsidTr="0076211B">
        <w:trPr>
          <w:trHeight w:val="109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К решению  Думы "О  бюджете  Владимирского                               муниципального образования на 2020 год и на плановый период 2021 -2022 годов"                                                                                                                          № 61\19 от 30.12.2019 г</w:t>
            </w:r>
          </w:p>
        </w:tc>
      </w:tr>
      <w:tr w:rsidR="007154CB" w:rsidTr="0076211B">
        <w:trPr>
          <w:trHeight w:val="914"/>
        </w:trPr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Перечень главных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администраторов источников финансирования дефицита бюджета                                                                                            Владимирского МО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7154CB" w:rsidTr="0076211B">
        <w:trPr>
          <w:trHeight w:val="24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trHeight w:val="814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КБК дохода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дохода</w:t>
            </w:r>
          </w:p>
        </w:tc>
      </w:tr>
      <w:tr w:rsidR="007154CB" w:rsidTr="0076211B">
        <w:trPr>
          <w:trHeight w:val="480"/>
        </w:trPr>
        <w:tc>
          <w:tcPr>
            <w:tcW w:w="9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7154CB" w:rsidTr="0076211B">
        <w:trPr>
          <w:trHeight w:val="943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РФ от кредитных организаций бюджетами поселений</w:t>
            </w:r>
          </w:p>
        </w:tc>
      </w:tr>
      <w:tr w:rsidR="007154CB" w:rsidTr="0076211B">
        <w:trPr>
          <w:trHeight w:val="494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РФ бюджетами поселений</w:t>
            </w:r>
          </w:p>
        </w:tc>
      </w:tr>
    </w:tbl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"/>
        <w:gridCol w:w="262"/>
        <w:gridCol w:w="1495"/>
        <w:gridCol w:w="718"/>
        <w:gridCol w:w="1867"/>
        <w:gridCol w:w="403"/>
        <w:gridCol w:w="36"/>
        <w:gridCol w:w="1134"/>
        <w:gridCol w:w="313"/>
        <w:gridCol w:w="2380"/>
        <w:gridCol w:w="1276"/>
      </w:tblGrid>
      <w:tr w:rsidR="007154CB" w:rsidTr="0076211B">
        <w:trPr>
          <w:trHeight w:val="158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Приложение 5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trHeight w:val="557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Думы "О  бюджете  Владимирского                              муниципального образования на 2020 год и на плановый период 2021 -2022 годов"                                                            </w:t>
            </w: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61\19 от 30.12.2019 г</w:t>
            </w: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trHeight w:val="158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ВИДОВ РАСХОДОВ КЛАССИФИКАЦИИ РАСХОДОВ БЮДЖЕТА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2020 ГОД</w:t>
            </w:r>
          </w:p>
        </w:tc>
      </w:tr>
      <w:tr w:rsidR="007154CB" w:rsidTr="0076211B">
        <w:trPr>
          <w:trHeight w:val="158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trHeight w:val="139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trHeight w:val="139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trHeight w:val="25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2020 год</w:t>
            </w:r>
          </w:p>
        </w:tc>
      </w:tr>
      <w:tr w:rsidR="007154CB" w:rsidTr="0076211B">
        <w:trPr>
          <w:trHeight w:val="996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978,9</w:t>
            </w:r>
          </w:p>
        </w:tc>
      </w:tr>
      <w:tr w:rsidR="007154CB" w:rsidTr="0076211B">
        <w:trPr>
          <w:trHeight w:val="9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3432,2</w:t>
            </w:r>
          </w:p>
        </w:tc>
      </w:tr>
      <w:tr w:rsidR="007154CB" w:rsidTr="0076211B">
        <w:trPr>
          <w:trHeight w:val="792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979,7</w:t>
            </w:r>
          </w:p>
        </w:tc>
      </w:tr>
      <w:tr w:rsidR="007154CB" w:rsidTr="0076211B">
        <w:trPr>
          <w:trHeight w:val="643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79,0</w:t>
            </w:r>
          </w:p>
        </w:tc>
      </w:tr>
      <w:tr w:rsidR="007154CB" w:rsidTr="0076211B">
        <w:trPr>
          <w:trHeight w:val="28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trHeight w:val="1032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7154CB" w:rsidTr="0076211B">
        <w:trPr>
          <w:trHeight w:val="530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</w:t>
            </w:r>
          </w:p>
        </w:tc>
      </w:tr>
      <w:tr w:rsidR="007154CB" w:rsidTr="0076211B">
        <w:trPr>
          <w:trHeight w:val="93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122,4</w:t>
            </w:r>
          </w:p>
        </w:tc>
      </w:tr>
      <w:tr w:rsidR="007154CB" w:rsidTr="0076211B">
        <w:trPr>
          <w:trHeight w:val="566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7154CB" w:rsidTr="0076211B">
        <w:trPr>
          <w:trHeight w:val="576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безопасностью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6820000700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на территории МО"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7154CB" w:rsidTr="0076211B">
        <w:trPr>
          <w:trHeight w:val="725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"Профилактика терроризма 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эстремизма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муниципальном образовании"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trHeight w:val="754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есовершеннолетних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МО"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trHeight w:val="643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6820001700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"Противодействия коррупции"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7154CB" w:rsidTr="0076211B">
        <w:trPr>
          <w:trHeight w:val="586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6820000200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1368,8</w:t>
            </w:r>
          </w:p>
        </w:tc>
      </w:tr>
      <w:tr w:rsidR="007154CB" w:rsidTr="0076211B">
        <w:trPr>
          <w:trHeight w:val="586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"Переселение граждан из аварийного жилья"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17041,3</w:t>
            </w:r>
          </w:p>
        </w:tc>
      </w:tr>
      <w:tr w:rsidR="007154CB" w:rsidTr="0076211B">
        <w:trPr>
          <w:trHeight w:val="456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106,0</w:t>
            </w:r>
          </w:p>
        </w:tc>
      </w:tr>
      <w:tr w:rsidR="007154CB" w:rsidTr="0076211B">
        <w:trPr>
          <w:trHeight w:val="475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 Энергосбережение и повышение энергетической эффективности МО"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trHeight w:val="40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6820003300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Обращение с твердыми коммунальными отходами во Владимирском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trHeight w:val="76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"Комплексное развитие системы коммунальной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инфаструктуры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Владимирского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Заларинского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Иркутской области 2016-2027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trHeight w:val="595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699S002370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перечня проектов народных инициатив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521,2</w:t>
            </w:r>
          </w:p>
        </w:tc>
      </w:tr>
      <w:tr w:rsidR="007154CB" w:rsidTr="0076211B">
        <w:trPr>
          <w:trHeight w:val="605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</w:tr>
      <w:tr w:rsidR="007154CB" w:rsidTr="0076211B">
        <w:trPr>
          <w:trHeight w:val="605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2637,6</w:t>
            </w:r>
          </w:p>
        </w:tc>
      </w:tr>
      <w:tr w:rsidR="007154CB" w:rsidTr="0076211B">
        <w:trPr>
          <w:trHeight w:val="540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"Сохранение и развитие культуры на территории Владимирского МО"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trHeight w:val="530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"Доступная среда для инвалидов и других маломобильных групп населения"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28122,04</w:t>
            </w:r>
          </w:p>
        </w:tc>
      </w:tr>
    </w:tbl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"/>
        <w:gridCol w:w="404"/>
        <w:gridCol w:w="786"/>
        <w:gridCol w:w="440"/>
        <w:gridCol w:w="629"/>
        <w:gridCol w:w="604"/>
        <w:gridCol w:w="27"/>
        <w:gridCol w:w="269"/>
        <w:gridCol w:w="298"/>
        <w:gridCol w:w="426"/>
        <w:gridCol w:w="566"/>
        <w:gridCol w:w="87"/>
        <w:gridCol w:w="204"/>
        <w:gridCol w:w="58"/>
        <w:gridCol w:w="219"/>
        <w:gridCol w:w="35"/>
        <w:gridCol w:w="300"/>
        <w:gridCol w:w="53"/>
        <w:gridCol w:w="415"/>
        <w:gridCol w:w="224"/>
        <w:gridCol w:w="230"/>
        <w:gridCol w:w="119"/>
        <w:gridCol w:w="42"/>
        <w:gridCol w:w="477"/>
        <w:gridCol w:w="27"/>
        <w:gridCol w:w="204"/>
        <w:gridCol w:w="408"/>
        <w:gridCol w:w="21"/>
        <w:gridCol w:w="317"/>
        <w:gridCol w:w="27"/>
        <w:gridCol w:w="219"/>
        <w:gridCol w:w="188"/>
        <w:gridCol w:w="24"/>
        <w:gridCol w:w="359"/>
        <w:gridCol w:w="159"/>
        <w:gridCol w:w="121"/>
        <w:gridCol w:w="53"/>
        <w:gridCol w:w="230"/>
        <w:gridCol w:w="124"/>
        <w:gridCol w:w="163"/>
        <w:gridCol w:w="139"/>
        <w:gridCol w:w="107"/>
        <w:gridCol w:w="99"/>
        <w:gridCol w:w="155"/>
        <w:gridCol w:w="51"/>
        <w:gridCol w:w="13"/>
        <w:gridCol w:w="129"/>
        <w:gridCol w:w="12"/>
        <w:gridCol w:w="101"/>
        <w:gridCol w:w="45"/>
      </w:tblGrid>
      <w:tr w:rsidR="007154CB" w:rsidTr="0076211B">
        <w:trPr>
          <w:gridAfter w:val="2"/>
          <w:wAfter w:w="146" w:type="dxa"/>
          <w:trHeight w:val="13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</w:tr>
      <w:tr w:rsidR="007154CB" w:rsidTr="0076211B">
        <w:trPr>
          <w:gridAfter w:val="2"/>
          <w:wAfter w:w="146" w:type="dxa"/>
          <w:trHeight w:val="43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81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 Думы "О бюджете Владимирского МО  на  2020 год и на плановый период 2021 и 2022 годов"                                                                                  </w:t>
            </w: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61\19 от 30.12.2019 г</w:t>
            </w:r>
          </w:p>
        </w:tc>
      </w:tr>
      <w:tr w:rsidR="007154CB" w:rsidTr="0076211B">
        <w:trPr>
          <w:gridAfter w:val="5"/>
          <w:wAfter w:w="300" w:type="dxa"/>
          <w:trHeight w:val="269"/>
        </w:trPr>
        <w:tc>
          <w:tcPr>
            <w:tcW w:w="1036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РАЗДЕЛАМ, ПОДРАЗДЕЛАМ, ЦЕЛЕВЫМ СТАТЬЯМ (МУНИЦИПАЛЬНЫМ ГРОГРАММАМ ВЛАДИМИРСКОГО  МУНИЦИПАЛЬНОГО ОБРАЗОВАНИЯ И НЕПРОГРАММНЫМ НАПРАВЛЕНИЯМ ДЕЯТЕЛЬНОСТИ) ГРУППАМ ВИДОВ РАСХОДОВ КЛАССИФИКАЦИИ  РАСХОДОВ БЮДЖЕТА  НА 2021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2022 ГОДЫ</w:t>
            </w:r>
          </w:p>
        </w:tc>
      </w:tr>
      <w:tr w:rsidR="007154CB" w:rsidTr="0076211B">
        <w:trPr>
          <w:gridAfter w:val="2"/>
          <w:wAfter w:w="146" w:type="dxa"/>
          <w:trHeight w:val="13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2"/>
          <w:wAfter w:w="146" w:type="dxa"/>
          <w:trHeight w:val="8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68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</w:tr>
      <w:tr w:rsidR="007154CB" w:rsidTr="0076211B">
        <w:trPr>
          <w:gridAfter w:val="2"/>
          <w:wAfter w:w="146" w:type="dxa"/>
          <w:trHeight w:val="228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2021 год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2022 год</w:t>
            </w:r>
          </w:p>
        </w:tc>
      </w:tr>
      <w:tr w:rsidR="007154CB" w:rsidTr="0076211B">
        <w:trPr>
          <w:gridAfter w:val="2"/>
          <w:wAfter w:w="146" w:type="dxa"/>
          <w:trHeight w:val="61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1025,8</w:t>
            </w:r>
          </w:p>
        </w:tc>
      </w:tr>
      <w:tr w:rsidR="007154CB" w:rsidTr="0076211B">
        <w:trPr>
          <w:gridAfter w:val="2"/>
          <w:wAfter w:w="146" w:type="dxa"/>
          <w:trHeight w:val="773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2874,1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2552,6</w:t>
            </w:r>
          </w:p>
        </w:tc>
      </w:tr>
      <w:tr w:rsidR="007154CB" w:rsidTr="0076211B">
        <w:trPr>
          <w:gridAfter w:val="2"/>
          <w:wAfter w:w="146" w:type="dxa"/>
          <w:trHeight w:val="78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739,7</w:t>
            </w:r>
          </w:p>
        </w:tc>
      </w:tr>
      <w:tr w:rsidR="007154CB" w:rsidTr="0076211B">
        <w:trPr>
          <w:gridAfter w:val="2"/>
          <w:wAfter w:w="146" w:type="dxa"/>
          <w:trHeight w:val="804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</w:tr>
      <w:tr w:rsidR="007154CB" w:rsidTr="0076211B">
        <w:trPr>
          <w:gridAfter w:val="2"/>
          <w:wAfter w:w="146" w:type="dxa"/>
          <w:trHeight w:val="269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2"/>
          <w:wAfter w:w="146" w:type="dxa"/>
          <w:trHeight w:val="749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ях,предусмотренных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7154CB" w:rsidTr="0076211B">
        <w:trPr>
          <w:gridAfter w:val="2"/>
          <w:wAfter w:w="146" w:type="dxa"/>
          <w:trHeight w:val="667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126,0</w:t>
            </w:r>
          </w:p>
        </w:tc>
      </w:tr>
      <w:tr w:rsidR="007154CB" w:rsidTr="0076211B">
        <w:trPr>
          <w:gridAfter w:val="2"/>
          <w:wAfter w:w="146" w:type="dxa"/>
          <w:trHeight w:val="389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3,1</w:t>
            </w:r>
          </w:p>
        </w:tc>
      </w:tr>
      <w:tr w:rsidR="007154CB" w:rsidTr="0076211B">
        <w:trPr>
          <w:gridAfter w:val="2"/>
          <w:wAfter w:w="146" w:type="dxa"/>
          <w:trHeight w:val="446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безопасностью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6820000700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на территории МО"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7154CB" w:rsidTr="0076211B">
        <w:trPr>
          <w:gridAfter w:val="2"/>
          <w:wAfter w:w="146" w:type="dxa"/>
          <w:trHeight w:val="521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есовершеннолетних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МО"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2"/>
          <w:wAfter w:w="146" w:type="dxa"/>
          <w:trHeight w:val="382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</w:t>
            </w: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"Противодействия коррупции"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7154CB" w:rsidTr="0076211B">
        <w:trPr>
          <w:gridAfter w:val="2"/>
          <w:wAfter w:w="146" w:type="dxa"/>
          <w:trHeight w:val="398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терроризма и экстремизма МО"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2"/>
          <w:wAfter w:w="146" w:type="dxa"/>
          <w:trHeight w:val="326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1420,8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1476,2</w:t>
            </w:r>
          </w:p>
        </w:tc>
      </w:tr>
      <w:tr w:rsidR="007154CB" w:rsidTr="0076211B">
        <w:trPr>
          <w:gridAfter w:val="2"/>
          <w:wAfter w:w="146" w:type="dxa"/>
          <w:trHeight w:val="30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"Переселение граждан из аварийного жилья"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18096,3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17956,1</w:t>
            </w:r>
          </w:p>
        </w:tc>
      </w:tr>
      <w:tr w:rsidR="007154CB" w:rsidTr="0076211B">
        <w:trPr>
          <w:gridAfter w:val="2"/>
          <w:wAfter w:w="146" w:type="dxa"/>
          <w:trHeight w:val="30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88,0</w:t>
            </w:r>
          </w:p>
        </w:tc>
      </w:tr>
      <w:tr w:rsidR="007154CB" w:rsidTr="0076211B">
        <w:trPr>
          <w:gridAfter w:val="2"/>
          <w:wAfter w:w="146" w:type="dxa"/>
          <w:trHeight w:val="317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6820003300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Обращение с твердыми коммунальными отходами во Владимирском МО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2"/>
          <w:wAfter w:w="146" w:type="dxa"/>
          <w:trHeight w:val="463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699S002370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обязатесльтв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реализацию мероприятий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перечняпроектов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народных инициатив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279,8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279,8</w:t>
            </w:r>
          </w:p>
        </w:tc>
      </w:tr>
      <w:tr w:rsidR="007154CB" w:rsidTr="0076211B">
        <w:trPr>
          <w:gridAfter w:val="2"/>
          <w:wAfter w:w="146" w:type="dxa"/>
          <w:trHeight w:val="334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62,3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</w:tr>
      <w:tr w:rsidR="007154CB" w:rsidTr="0076211B">
        <w:trPr>
          <w:gridAfter w:val="2"/>
          <w:wAfter w:w="146" w:type="dxa"/>
          <w:trHeight w:val="446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2733,1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2821,2</w:t>
            </w:r>
          </w:p>
        </w:tc>
      </w:tr>
      <w:tr w:rsidR="007154CB" w:rsidTr="0076211B">
        <w:trPr>
          <w:gridAfter w:val="2"/>
          <w:wAfter w:w="146" w:type="dxa"/>
          <w:trHeight w:val="415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6820000000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"Развитие культуры на территории Владимирского МО"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2"/>
          <w:wAfter w:w="146" w:type="dxa"/>
          <w:trHeight w:val="415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"Доступная среда для инвалидов и других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моломобильных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 населения"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2"/>
          <w:wAfter w:w="146" w:type="dxa"/>
          <w:trHeight w:val="122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27706,50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27248,60</w:t>
            </w:r>
          </w:p>
        </w:tc>
      </w:tr>
      <w:tr w:rsidR="007154CB" w:rsidTr="0076211B">
        <w:trPr>
          <w:gridAfter w:val="8"/>
          <w:wAfter w:w="605" w:type="dxa"/>
          <w:trHeight w:val="214"/>
        </w:trPr>
        <w:tc>
          <w:tcPr>
            <w:tcW w:w="4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749"/>
        </w:trPr>
        <w:tc>
          <w:tcPr>
            <w:tcW w:w="4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 бюджете  Владимирского                              муниципального образования на 2020 год и на плановый период 2021 -2022 годов"                                                                        № 61\19 от 30.12.2019 г</w:t>
            </w:r>
          </w:p>
        </w:tc>
      </w:tr>
      <w:tr w:rsidR="007154CB" w:rsidTr="0076211B">
        <w:trPr>
          <w:gridAfter w:val="8"/>
          <w:wAfter w:w="605" w:type="dxa"/>
          <w:trHeight w:val="137"/>
        </w:trPr>
        <w:tc>
          <w:tcPr>
            <w:tcW w:w="4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47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 БЮДЖЕТА ВЛАДИМИРСКОГО МО НА 2020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7154CB" w:rsidTr="0076211B">
        <w:trPr>
          <w:gridAfter w:val="8"/>
          <w:wAfter w:w="605" w:type="dxa"/>
          <w:trHeight w:val="499"/>
        </w:trPr>
        <w:tc>
          <w:tcPr>
            <w:tcW w:w="4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14"/>
        </w:trPr>
        <w:tc>
          <w:tcPr>
            <w:tcW w:w="4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523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КЦСР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ПР</w:t>
            </w:r>
            <w:proofErr w:type="gramEnd"/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4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2020г. </w:t>
            </w:r>
          </w:p>
        </w:tc>
      </w:tr>
      <w:tr w:rsidR="007154CB" w:rsidTr="0076211B">
        <w:trPr>
          <w:gridAfter w:val="8"/>
          <w:wAfter w:w="605" w:type="dxa"/>
          <w:trHeight w:val="523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25483,4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38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6222,6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7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978,9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62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978,9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562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978,9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523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4492,0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26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4492,0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586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3433,2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62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979,7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62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1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38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38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750,7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850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86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173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125,6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7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125,6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612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122,4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50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14"/>
        </w:trPr>
        <w:tc>
          <w:tcPr>
            <w:tcW w:w="479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538"/>
        </w:trPr>
        <w:tc>
          <w:tcPr>
            <w:tcW w:w="4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6820000700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7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есовершеннолетних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МО"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475"/>
        </w:trPr>
        <w:tc>
          <w:tcPr>
            <w:tcW w:w="479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терроризма и экстремизма МО" на территории муниципального образования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475"/>
        </w:trPr>
        <w:tc>
          <w:tcPr>
            <w:tcW w:w="4791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"Противодействия коррупции"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6820001700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2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1368,8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57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МП "Комплексное развитие систем транспортной инфраструктуры МО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1368,8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1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17745,5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1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"Переселение граждан из аварийного жилья"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17041,3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1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00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475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 Энергосбережение и повышение энергетической эффективности МО" 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48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Обращение с твердыми коммунальными отходами во Владимирском МО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6820003300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437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 развитие систем коммунальной инфраструктуры МО"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449"/>
        </w:trPr>
        <w:tc>
          <w:tcPr>
            <w:tcW w:w="4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перечня проектов народных инициатив 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1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38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38"/>
        </w:trPr>
        <w:tc>
          <w:tcPr>
            <w:tcW w:w="479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62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"Доступная среда для инвалидов и других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моломобильных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 населения"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12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2638,6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413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2637,6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7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2637,6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37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"Сохранение и развитие культуры на территории Владимирского МО"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8"/>
          <w:wAfter w:w="605" w:type="dxa"/>
          <w:trHeight w:val="214"/>
        </w:trPr>
        <w:tc>
          <w:tcPr>
            <w:tcW w:w="4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28122,04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4"/>
          <w:wAfter w:w="287" w:type="dxa"/>
          <w:trHeight w:val="214"/>
        </w:trPr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8</w:t>
            </w:r>
          </w:p>
        </w:tc>
        <w:tc>
          <w:tcPr>
            <w:tcW w:w="1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4"/>
          <w:wAfter w:w="287" w:type="dxa"/>
          <w:trHeight w:val="775"/>
        </w:trPr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 Думы "О бюджете Владимирского МО  на  2019 год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на плановый период 2020 и 2021 годов"                                                                                               № 61\19 от 30.12.2019 г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154CB" w:rsidTr="0076211B">
        <w:trPr>
          <w:gridAfter w:val="4"/>
          <w:wAfter w:w="287" w:type="dxa"/>
          <w:trHeight w:val="199"/>
        </w:trPr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gridAfter w:val="4"/>
          <w:wAfter w:w="287" w:type="dxa"/>
          <w:trHeight w:val="475"/>
        </w:trPr>
        <w:tc>
          <w:tcPr>
            <w:tcW w:w="10375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 БЮДЖЕТА ВЛАДИМИРСКОГО МО НА ПЛАНОВЫЙ ПЕРИОД 2020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2021 ГОДОВ  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7154CB" w:rsidTr="0076211B">
        <w:trPr>
          <w:gridAfter w:val="4"/>
          <w:wAfter w:w="287" w:type="dxa"/>
          <w:trHeight w:val="386"/>
        </w:trPr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4"/>
          <w:wAfter w:w="287" w:type="dxa"/>
          <w:trHeight w:val="214"/>
        </w:trPr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</w:t>
            </w:r>
          </w:p>
        </w:tc>
      </w:tr>
      <w:tr w:rsidR="007154CB" w:rsidTr="0076211B">
        <w:trPr>
          <w:gridAfter w:val="4"/>
          <w:wAfter w:w="287" w:type="dxa"/>
          <w:trHeight w:val="523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КЦСР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ПР</w:t>
            </w:r>
            <w:proofErr w:type="gramEnd"/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2020г. 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2021г. </w:t>
            </w:r>
          </w:p>
        </w:tc>
      </w:tr>
      <w:tr w:rsidR="007154CB" w:rsidTr="0076211B">
        <w:trPr>
          <w:gridAfter w:val="4"/>
          <w:wAfter w:w="287" w:type="dxa"/>
          <w:trHeight w:val="523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24972,4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24426,4</w:t>
            </w:r>
          </w:p>
        </w:tc>
      </w:tr>
      <w:tr w:rsidR="007154CB" w:rsidTr="0076211B">
        <w:trPr>
          <w:gridAfter w:val="4"/>
          <w:wAfter w:w="287" w:type="dxa"/>
          <w:trHeight w:val="238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4878,9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4410,8</w:t>
            </w:r>
          </w:p>
        </w:tc>
      </w:tr>
      <w:tr w:rsidR="007154CB" w:rsidTr="0076211B">
        <w:trPr>
          <w:gridAfter w:val="4"/>
          <w:wAfter w:w="287" w:type="dxa"/>
          <w:trHeight w:val="37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1025,8</w:t>
            </w:r>
          </w:p>
        </w:tc>
      </w:tr>
      <w:tr w:rsidR="007154CB" w:rsidTr="0076211B">
        <w:trPr>
          <w:gridAfter w:val="4"/>
          <w:wAfter w:w="287" w:type="dxa"/>
          <w:trHeight w:val="262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5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1025,8</w:t>
            </w:r>
          </w:p>
        </w:tc>
      </w:tr>
      <w:tr w:rsidR="007154CB" w:rsidTr="0076211B">
        <w:trPr>
          <w:gridAfter w:val="4"/>
          <w:wAfter w:w="287" w:type="dxa"/>
          <w:trHeight w:val="562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1025,8</w:t>
            </w:r>
          </w:p>
        </w:tc>
      </w:tr>
      <w:tr w:rsidR="007154CB" w:rsidTr="0076211B">
        <w:trPr>
          <w:gridAfter w:val="4"/>
          <w:wAfter w:w="287" w:type="dxa"/>
          <w:trHeight w:val="523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3851,1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3373,3</w:t>
            </w:r>
          </w:p>
        </w:tc>
      </w:tr>
      <w:tr w:rsidR="007154CB" w:rsidTr="0076211B">
        <w:trPr>
          <w:gridAfter w:val="4"/>
          <w:wAfter w:w="287" w:type="dxa"/>
          <w:trHeight w:val="226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3851,1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3373,3</w:t>
            </w:r>
          </w:p>
        </w:tc>
      </w:tr>
      <w:tr w:rsidR="007154CB" w:rsidTr="0076211B">
        <w:trPr>
          <w:gridAfter w:val="4"/>
          <w:wAfter w:w="287" w:type="dxa"/>
          <w:trHeight w:val="586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2874,1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2552,6</w:t>
            </w:r>
          </w:p>
        </w:tc>
      </w:tr>
      <w:tr w:rsidR="007154CB" w:rsidTr="0076211B">
        <w:trPr>
          <w:gridAfter w:val="4"/>
          <w:wAfter w:w="287" w:type="dxa"/>
          <w:trHeight w:val="262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739,7</w:t>
            </w:r>
          </w:p>
        </w:tc>
      </w:tr>
      <w:tr w:rsidR="007154CB" w:rsidTr="0076211B">
        <w:trPr>
          <w:gridAfter w:val="4"/>
          <w:wAfter w:w="287" w:type="dxa"/>
          <w:trHeight w:val="250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</w:tr>
      <w:tr w:rsidR="007154CB" w:rsidTr="0076211B">
        <w:trPr>
          <w:gridAfter w:val="4"/>
          <w:wAfter w:w="287" w:type="dxa"/>
          <w:trHeight w:val="21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4"/>
          <w:wAfter w:w="287" w:type="dxa"/>
          <w:trHeight w:val="238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4"/>
          <w:wAfter w:w="287" w:type="dxa"/>
          <w:trHeight w:val="238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7154CB" w:rsidTr="0076211B">
        <w:trPr>
          <w:gridAfter w:val="4"/>
          <w:wAfter w:w="287" w:type="dxa"/>
          <w:trHeight w:val="749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7154CB" w:rsidTr="0076211B">
        <w:trPr>
          <w:gridAfter w:val="4"/>
          <w:wAfter w:w="287" w:type="dxa"/>
          <w:trHeight w:val="362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"Комплексное 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устойчивыое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развитие территорий МО"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7154CB" w:rsidTr="0076211B">
        <w:trPr>
          <w:gridAfter w:val="4"/>
          <w:wAfter w:w="287" w:type="dxa"/>
          <w:trHeight w:val="312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126,2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129,1</w:t>
            </w:r>
          </w:p>
        </w:tc>
      </w:tr>
      <w:tr w:rsidR="007154CB" w:rsidTr="0076211B">
        <w:trPr>
          <w:gridAfter w:val="4"/>
          <w:wAfter w:w="287" w:type="dxa"/>
          <w:trHeight w:val="37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первичного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воинского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укчета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126,2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129,1</w:t>
            </w:r>
          </w:p>
        </w:tc>
      </w:tr>
      <w:tr w:rsidR="007154CB" w:rsidTr="0076211B">
        <w:trPr>
          <w:gridAfter w:val="4"/>
          <w:wAfter w:w="287" w:type="dxa"/>
          <w:trHeight w:val="612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126,0</w:t>
            </w:r>
          </w:p>
        </w:tc>
      </w:tr>
      <w:tr w:rsidR="007154CB" w:rsidTr="0076211B">
        <w:trPr>
          <w:gridAfter w:val="4"/>
          <w:wAfter w:w="287" w:type="dxa"/>
          <w:trHeight w:val="250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3,1</w:t>
            </w:r>
          </w:p>
        </w:tc>
      </w:tr>
      <w:tr w:rsidR="007154CB" w:rsidTr="0076211B">
        <w:trPr>
          <w:gridAfter w:val="4"/>
          <w:wAfter w:w="287" w:type="dxa"/>
          <w:trHeight w:val="214"/>
        </w:trPr>
        <w:tc>
          <w:tcPr>
            <w:tcW w:w="34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7154CB" w:rsidTr="0076211B">
        <w:trPr>
          <w:gridAfter w:val="4"/>
          <w:wAfter w:w="287" w:type="dxa"/>
          <w:trHeight w:val="288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на территории МО"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6820000700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7154CB" w:rsidTr="0076211B">
        <w:trPr>
          <w:gridAfter w:val="4"/>
          <w:wAfter w:w="287" w:type="dxa"/>
          <w:trHeight w:val="401"/>
        </w:trPr>
        <w:tc>
          <w:tcPr>
            <w:tcW w:w="34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терроризма и экстремизма МО" на территории муниципального образования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4"/>
          <w:wAfter w:w="287" w:type="dxa"/>
          <w:trHeight w:val="487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есовершеннолетних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МО"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4"/>
          <w:wAfter w:w="287" w:type="dxa"/>
          <w:trHeight w:val="32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"Противодействия коррупции"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7154CB" w:rsidTr="0076211B">
        <w:trPr>
          <w:gridAfter w:val="4"/>
          <w:wAfter w:w="287" w:type="dxa"/>
          <w:trHeight w:val="21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1420,8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1476,2</w:t>
            </w:r>
          </w:p>
        </w:tc>
      </w:tr>
      <w:tr w:rsidR="007154CB" w:rsidTr="0076211B">
        <w:trPr>
          <w:gridAfter w:val="4"/>
          <w:wAfter w:w="287" w:type="dxa"/>
          <w:trHeight w:val="37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1420,8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1476,2</w:t>
            </w:r>
          </w:p>
        </w:tc>
      </w:tr>
      <w:tr w:rsidR="007154CB" w:rsidTr="0076211B">
        <w:trPr>
          <w:gridAfter w:val="4"/>
          <w:wAfter w:w="287" w:type="dxa"/>
          <w:trHeight w:val="21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18525,5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18389,3</w:t>
            </w:r>
          </w:p>
        </w:tc>
      </w:tr>
      <w:tr w:rsidR="007154CB" w:rsidTr="0076211B">
        <w:trPr>
          <w:gridAfter w:val="4"/>
          <w:wAfter w:w="287" w:type="dxa"/>
          <w:trHeight w:val="37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"Переселение граждан из аварийного жилья"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18096,3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17956,1</w:t>
            </w:r>
          </w:p>
        </w:tc>
      </w:tr>
      <w:tr w:rsidR="007154CB" w:rsidTr="0076211B">
        <w:trPr>
          <w:gridAfter w:val="4"/>
          <w:wAfter w:w="287" w:type="dxa"/>
          <w:trHeight w:val="362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89,0</w:t>
            </w:r>
          </w:p>
        </w:tc>
      </w:tr>
      <w:tr w:rsidR="007154CB" w:rsidTr="0076211B">
        <w:trPr>
          <w:gridAfter w:val="4"/>
          <w:wAfter w:w="287" w:type="dxa"/>
          <w:trHeight w:val="463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88,0</w:t>
            </w:r>
          </w:p>
        </w:tc>
      </w:tr>
      <w:tr w:rsidR="007154CB" w:rsidTr="0076211B">
        <w:trPr>
          <w:gridAfter w:val="4"/>
          <w:wAfter w:w="287" w:type="dxa"/>
          <w:trHeight w:val="336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Обращение с твердыми коммунальными отходами во Владимирском МО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6820003300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4"/>
          <w:wAfter w:w="287" w:type="dxa"/>
          <w:trHeight w:val="238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342,1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344,2</w:t>
            </w:r>
          </w:p>
        </w:tc>
      </w:tr>
      <w:tr w:rsidR="007154CB" w:rsidTr="0076211B">
        <w:trPr>
          <w:gridAfter w:val="4"/>
          <w:wAfter w:w="287" w:type="dxa"/>
          <w:trHeight w:val="437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обязательтв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реализацию мероприятий перечня проектов народных инициатив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699S002370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279,8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279,8</w:t>
            </w:r>
          </w:p>
        </w:tc>
      </w:tr>
      <w:tr w:rsidR="007154CB" w:rsidTr="0076211B">
        <w:trPr>
          <w:gridAfter w:val="4"/>
          <w:wAfter w:w="287" w:type="dxa"/>
          <w:trHeight w:val="238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62,3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</w:tr>
      <w:tr w:rsidR="007154CB" w:rsidTr="0076211B">
        <w:trPr>
          <w:gridAfter w:val="4"/>
          <w:wAfter w:w="287" w:type="dxa"/>
          <w:trHeight w:val="336"/>
        </w:trPr>
        <w:tc>
          <w:tcPr>
            <w:tcW w:w="34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4"/>
          <w:wAfter w:w="287" w:type="dxa"/>
          <w:trHeight w:val="401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"Доступная среда для инвалидов и других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моломобильных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 населения"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4"/>
          <w:wAfter w:w="287" w:type="dxa"/>
          <w:trHeight w:val="32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2734,1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2822,2</w:t>
            </w:r>
          </w:p>
        </w:tc>
      </w:tr>
      <w:tr w:rsidR="007154CB" w:rsidTr="0076211B">
        <w:trPr>
          <w:gridAfter w:val="4"/>
          <w:wAfter w:w="287" w:type="dxa"/>
          <w:trHeight w:val="37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2733,1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2821,2</w:t>
            </w:r>
          </w:p>
        </w:tc>
      </w:tr>
      <w:tr w:rsidR="007154CB" w:rsidTr="0076211B">
        <w:trPr>
          <w:gridAfter w:val="4"/>
          <w:wAfter w:w="287" w:type="dxa"/>
          <w:trHeight w:val="37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2733,1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2821,2</w:t>
            </w:r>
          </w:p>
        </w:tc>
      </w:tr>
      <w:tr w:rsidR="007154CB" w:rsidTr="0076211B">
        <w:trPr>
          <w:gridAfter w:val="4"/>
          <w:wAfter w:w="287" w:type="dxa"/>
          <w:trHeight w:val="300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"Развитие домов культуры на территории Владимирского МО"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6820000000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154CB" w:rsidTr="0076211B">
        <w:trPr>
          <w:gridAfter w:val="4"/>
          <w:wAfter w:w="287" w:type="dxa"/>
          <w:trHeight w:val="324"/>
        </w:trPr>
        <w:tc>
          <w:tcPr>
            <w:tcW w:w="3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27706,50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27248,60</w:t>
            </w:r>
          </w:p>
        </w:tc>
      </w:tr>
      <w:tr w:rsidR="007154CB" w:rsidTr="0076211B">
        <w:trPr>
          <w:gridAfter w:val="1"/>
          <w:wAfter w:w="45" w:type="dxa"/>
          <w:trHeight w:val="377"/>
        </w:trPr>
        <w:tc>
          <w:tcPr>
            <w:tcW w:w="5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9</w:t>
            </w:r>
          </w:p>
        </w:tc>
      </w:tr>
      <w:tr w:rsidR="007154CB" w:rsidTr="0076211B">
        <w:trPr>
          <w:gridAfter w:val="1"/>
          <w:wAfter w:w="45" w:type="dxa"/>
          <w:trHeight w:val="247"/>
        </w:trPr>
        <w:tc>
          <w:tcPr>
            <w:tcW w:w="5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 бюджете  Владимирского                              муниципального образования на 2020 год и на плановый период 2021 -2022 годов"                                                                        № 61\19 от 30.12.2019 г</w:t>
            </w: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gridAfter w:val="1"/>
          <w:wAfter w:w="45" w:type="dxa"/>
          <w:trHeight w:val="199"/>
        </w:trPr>
        <w:tc>
          <w:tcPr>
            <w:tcW w:w="5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gridAfter w:val="1"/>
          <w:wAfter w:w="45" w:type="dxa"/>
          <w:trHeight w:val="353"/>
        </w:trPr>
        <w:tc>
          <w:tcPr>
            <w:tcW w:w="929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Программа муниципальных внутренних заимствований  бюджета Владимирского МО на 2020 год</w:t>
            </w:r>
          </w:p>
        </w:tc>
        <w:tc>
          <w:tcPr>
            <w:tcW w:w="13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154CB" w:rsidTr="0076211B">
        <w:trPr>
          <w:gridAfter w:val="1"/>
          <w:wAfter w:w="45" w:type="dxa"/>
          <w:trHeight w:val="247"/>
        </w:trPr>
        <w:tc>
          <w:tcPr>
            <w:tcW w:w="5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7154CB" w:rsidTr="0076211B">
        <w:trPr>
          <w:gridAfter w:val="1"/>
          <w:wAfter w:w="45" w:type="dxa"/>
          <w:trHeight w:val="1058"/>
        </w:trPr>
        <w:tc>
          <w:tcPr>
            <w:tcW w:w="50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2020 году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2020 году</w:t>
            </w:r>
          </w:p>
        </w:tc>
        <w:tc>
          <w:tcPr>
            <w:tcW w:w="1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2021 года </w:t>
            </w:r>
          </w:p>
        </w:tc>
      </w:tr>
      <w:tr w:rsidR="007154CB" w:rsidTr="0076211B">
        <w:trPr>
          <w:gridAfter w:val="1"/>
          <w:wAfter w:w="45" w:type="dxa"/>
          <w:trHeight w:val="341"/>
        </w:trPr>
        <w:tc>
          <w:tcPr>
            <w:tcW w:w="50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167,9</w:t>
            </w:r>
          </w:p>
        </w:tc>
        <w:tc>
          <w:tcPr>
            <w:tcW w:w="1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146,4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314,4</w:t>
            </w:r>
          </w:p>
        </w:tc>
      </w:tr>
      <w:tr w:rsidR="007154CB" w:rsidTr="0076211B">
        <w:trPr>
          <w:gridAfter w:val="1"/>
          <w:wAfter w:w="45" w:type="dxa"/>
          <w:trHeight w:val="341"/>
        </w:trPr>
        <w:tc>
          <w:tcPr>
            <w:tcW w:w="50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154CB" w:rsidTr="0076211B">
        <w:trPr>
          <w:gridAfter w:val="1"/>
          <w:wAfter w:w="45" w:type="dxa"/>
          <w:trHeight w:val="516"/>
        </w:trPr>
        <w:tc>
          <w:tcPr>
            <w:tcW w:w="50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Кредиты кредитных организаций в валюте Российской Федерации</w:t>
            </w:r>
          </w:p>
        </w:tc>
        <w:tc>
          <w:tcPr>
            <w:tcW w:w="1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167,9</w:t>
            </w:r>
          </w:p>
        </w:tc>
        <w:tc>
          <w:tcPr>
            <w:tcW w:w="1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146,4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314,4</w:t>
            </w:r>
          </w:p>
        </w:tc>
      </w:tr>
      <w:tr w:rsidR="007154CB" w:rsidTr="0076211B">
        <w:trPr>
          <w:gridAfter w:val="1"/>
          <w:wAfter w:w="45" w:type="dxa"/>
          <w:trHeight w:val="516"/>
        </w:trPr>
        <w:tc>
          <w:tcPr>
            <w:tcW w:w="50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54CB" w:rsidTr="0076211B">
        <w:trPr>
          <w:gridAfter w:val="6"/>
          <w:wAfter w:w="351" w:type="dxa"/>
          <w:trHeight w:val="247"/>
        </w:trPr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ind w:left="-520" w:firstLine="52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10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6"/>
          <w:wAfter w:w="351" w:type="dxa"/>
          <w:trHeight w:val="259"/>
        </w:trPr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Думы  "О бюджете Владимирского муниципального образовани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я на 2020 год и на плановый период 2021 и 2022 годов"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61\19 от 30.12.2019 г</w:t>
            </w:r>
          </w:p>
        </w:tc>
      </w:tr>
      <w:tr w:rsidR="007154CB" w:rsidTr="0076211B">
        <w:trPr>
          <w:trHeight w:val="370"/>
        </w:trPr>
        <w:tc>
          <w:tcPr>
            <w:tcW w:w="105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Программа муниципальных внутренних заимствований бюджета Владимирского МО на плановый период 2021 и 2022 годов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trHeight w:val="259"/>
        </w:trPr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7154CB" w:rsidTr="0076211B">
        <w:trPr>
          <w:trHeight w:val="1409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2021 году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2021 году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2022 года 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2022году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2022 году</w:t>
            </w:r>
          </w:p>
        </w:tc>
        <w:tc>
          <w:tcPr>
            <w:tcW w:w="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2023 года </w:t>
            </w:r>
          </w:p>
        </w:tc>
      </w:tr>
      <w:tr w:rsidR="007154CB" w:rsidTr="0076211B">
        <w:trPr>
          <w:trHeight w:val="358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465,5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465,5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621,5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465,5</w:t>
            </w:r>
          </w:p>
        </w:tc>
        <w:tc>
          <w:tcPr>
            <w:tcW w:w="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621,5</w:t>
            </w:r>
          </w:p>
        </w:tc>
      </w:tr>
      <w:tr w:rsidR="007154CB" w:rsidTr="0076211B">
        <w:trPr>
          <w:trHeight w:val="358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154CB" w:rsidTr="0076211B">
        <w:trPr>
          <w:trHeight w:val="542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Кредиты кредитных организаций в валюте Российской Федерации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465,5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465,5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621,5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465,5</w:t>
            </w:r>
          </w:p>
        </w:tc>
        <w:tc>
          <w:tcPr>
            <w:tcW w:w="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621,5</w:t>
            </w:r>
          </w:p>
        </w:tc>
      </w:tr>
      <w:tr w:rsidR="007154CB" w:rsidTr="0076211B">
        <w:trPr>
          <w:trHeight w:val="542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</w:tbl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p w:rsidR="007154CB" w:rsidRDefault="007154CB" w:rsidP="007154CB">
      <w:pPr>
        <w:rPr>
          <w:sz w:val="22"/>
          <w:szCs w:val="22"/>
        </w:rPr>
      </w:pPr>
    </w:p>
    <w:tbl>
      <w:tblPr>
        <w:tblW w:w="10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432"/>
        <w:gridCol w:w="2744"/>
        <w:gridCol w:w="184"/>
        <w:gridCol w:w="1402"/>
        <w:gridCol w:w="1615"/>
        <w:gridCol w:w="279"/>
      </w:tblGrid>
      <w:tr w:rsidR="007154CB" w:rsidTr="0076211B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№11</w:t>
            </w:r>
          </w:p>
        </w:tc>
      </w:tr>
      <w:tr w:rsidR="007154CB" w:rsidTr="0076211B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 бюджете  Владимирского                               муниципального образования на 2020 год и на плановый период 2021 -2022 годов"                                                                        № 61\19 от 30.12.2019 г</w:t>
            </w:r>
          </w:p>
        </w:tc>
      </w:tr>
      <w:tr w:rsidR="007154CB" w:rsidTr="0076211B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trHeight w:val="307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дефицита  бюджета Владимирского МО  на 2020 год</w:t>
            </w:r>
          </w:p>
        </w:tc>
      </w:tr>
      <w:tr w:rsidR="007154CB" w:rsidTr="0076211B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7154CB" w:rsidTr="0076211B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назначения</w:t>
            </w:r>
          </w:p>
        </w:tc>
      </w:tr>
      <w:tr w:rsidR="007154CB" w:rsidTr="0076211B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154CB" w:rsidTr="0076211B">
        <w:trPr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146,4</w:t>
            </w:r>
          </w:p>
        </w:tc>
      </w:tr>
      <w:tr w:rsidR="007154CB" w:rsidTr="0076211B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146,4</w:t>
            </w:r>
          </w:p>
        </w:tc>
      </w:tr>
      <w:tr w:rsidR="007154CB" w:rsidTr="0076211B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146,4</w:t>
            </w:r>
          </w:p>
        </w:tc>
      </w:tr>
      <w:tr w:rsidR="007154CB" w:rsidTr="0076211B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146,4</w:t>
            </w:r>
          </w:p>
        </w:tc>
      </w:tr>
      <w:tr w:rsidR="007154CB" w:rsidTr="0076211B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154CB" w:rsidTr="0076211B">
        <w:trPr>
          <w:trHeight w:val="91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146,4</w:t>
            </w:r>
          </w:p>
        </w:tc>
      </w:tr>
      <w:tr w:rsidR="007154CB" w:rsidTr="0076211B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154CB" w:rsidTr="0076211B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154CB" w:rsidTr="0076211B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 в валюте Р Ф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154CB" w:rsidTr="0076211B">
        <w:trPr>
          <w:trHeight w:val="9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154CB" w:rsidTr="0076211B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154CB" w:rsidTr="0076211B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-28 122,0</w:t>
            </w:r>
          </w:p>
        </w:tc>
      </w:tr>
      <w:tr w:rsidR="007154CB" w:rsidTr="0076211B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28 122,0</w:t>
            </w:r>
          </w:p>
        </w:tc>
      </w:tr>
      <w:tr w:rsidR="007154CB" w:rsidTr="0076211B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-28 122,0</w:t>
            </w:r>
          </w:p>
        </w:tc>
      </w:tr>
      <w:tr w:rsidR="007154CB" w:rsidTr="0076211B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-28 122,0</w:t>
            </w:r>
          </w:p>
        </w:tc>
      </w:tr>
      <w:tr w:rsidR="007154CB" w:rsidTr="0076211B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-28 122,0</w:t>
            </w:r>
          </w:p>
        </w:tc>
      </w:tr>
      <w:tr w:rsidR="007154CB" w:rsidTr="0076211B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28 122,0</w:t>
            </w:r>
          </w:p>
        </w:tc>
      </w:tr>
      <w:tr w:rsidR="007154CB" w:rsidTr="0076211B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28 122,0</w:t>
            </w:r>
          </w:p>
        </w:tc>
      </w:tr>
      <w:tr w:rsidR="007154CB" w:rsidTr="0076211B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28 122,0</w:t>
            </w:r>
          </w:p>
        </w:tc>
      </w:tr>
      <w:tr w:rsidR="007154CB" w:rsidTr="0076211B">
        <w:trPr>
          <w:gridAfter w:val="1"/>
          <w:wAfter w:w="279" w:type="dxa"/>
          <w:trHeight w:val="28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1"/>
          <w:wAfter w:w="279" w:type="dxa"/>
          <w:trHeight w:val="28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 Думы "О бюджете Владимирского  МО  на 2020 год и на плановый период 2021 и 2022 годов"                                                                     № 61\19 от 30.12.2019 г</w:t>
            </w:r>
          </w:p>
        </w:tc>
      </w:tr>
      <w:tr w:rsidR="007154CB" w:rsidTr="0076211B">
        <w:trPr>
          <w:gridAfter w:val="1"/>
          <w:wAfter w:w="279" w:type="dxa"/>
          <w:trHeight w:val="163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1"/>
          <w:wAfter w:w="279" w:type="dxa"/>
          <w:trHeight w:val="288"/>
        </w:trPr>
        <w:tc>
          <w:tcPr>
            <w:tcW w:w="10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дефицита  бюджета Владимирского МО   на плановый период 2021-2022годов</w:t>
            </w:r>
          </w:p>
        </w:tc>
      </w:tr>
      <w:tr w:rsidR="007154CB" w:rsidTr="0076211B">
        <w:trPr>
          <w:gridAfter w:val="1"/>
          <w:wAfter w:w="279" w:type="dxa"/>
          <w:trHeight w:val="28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1"/>
          <w:wAfter w:w="279" w:type="dxa"/>
          <w:trHeight w:val="28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7154CB" w:rsidTr="0076211B"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7154CB" w:rsidTr="0076211B"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1"/>
          <w:wAfter w:w="279" w:type="dxa"/>
          <w:trHeight w:val="206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156,1</w:t>
            </w:r>
          </w:p>
        </w:tc>
      </w:tr>
      <w:tr w:rsidR="007154CB" w:rsidTr="0076211B"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156,1</w:t>
            </w:r>
          </w:p>
        </w:tc>
      </w:tr>
      <w:tr w:rsidR="007154CB" w:rsidTr="0076211B">
        <w:trPr>
          <w:gridAfter w:val="1"/>
          <w:wAfter w:w="279" w:type="dxa"/>
          <w:trHeight w:val="422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621,6</w:t>
            </w:r>
          </w:p>
        </w:tc>
      </w:tr>
      <w:tr w:rsidR="007154CB" w:rsidTr="0076211B"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621,6</w:t>
            </w:r>
          </w:p>
        </w:tc>
      </w:tr>
      <w:tr w:rsidR="007154CB" w:rsidTr="0076211B"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154CB" w:rsidTr="0076211B">
        <w:trPr>
          <w:gridAfter w:val="1"/>
          <w:wAfter w:w="279" w:type="dxa"/>
          <w:trHeight w:val="600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621,6</w:t>
            </w:r>
          </w:p>
        </w:tc>
      </w:tr>
      <w:tr w:rsidR="007154CB" w:rsidTr="0076211B">
        <w:trPr>
          <w:gridAfter w:val="1"/>
          <w:wAfter w:w="279" w:type="dxa"/>
          <w:trHeight w:val="47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-465,5</w:t>
            </w:r>
          </w:p>
        </w:tc>
      </w:tr>
      <w:tr w:rsidR="007154CB" w:rsidTr="0076211B">
        <w:trPr>
          <w:gridAfter w:val="1"/>
          <w:wAfter w:w="279" w:type="dxa"/>
          <w:trHeight w:val="466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154CB" w:rsidTr="0076211B">
        <w:trPr>
          <w:gridAfter w:val="1"/>
          <w:wAfter w:w="279" w:type="dxa"/>
          <w:trHeight w:val="492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 в валюте Р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154CB" w:rsidTr="0076211B">
        <w:trPr>
          <w:gridAfter w:val="1"/>
          <w:wAfter w:w="279" w:type="dxa"/>
          <w:trHeight w:val="492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154CB" w:rsidTr="0076211B"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154CB" w:rsidTr="0076211B"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-27969,2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-27779,5</w:t>
            </w:r>
          </w:p>
        </w:tc>
      </w:tr>
      <w:tr w:rsidR="007154CB" w:rsidTr="0076211B"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27969,2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27779,5</w:t>
            </w:r>
          </w:p>
        </w:tc>
      </w:tr>
      <w:tr w:rsidR="007154CB" w:rsidTr="0076211B"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-27969,2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-27779,5</w:t>
            </w:r>
          </w:p>
        </w:tc>
      </w:tr>
      <w:tr w:rsidR="007154CB" w:rsidTr="0076211B"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-27969,2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-27779,5</w:t>
            </w:r>
          </w:p>
        </w:tc>
      </w:tr>
      <w:tr w:rsidR="007154CB" w:rsidTr="0076211B"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-27969,2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-27779,5</w:t>
            </w:r>
          </w:p>
        </w:tc>
      </w:tr>
      <w:tr w:rsidR="007154CB" w:rsidTr="0076211B"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27969,2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27779,5</w:t>
            </w:r>
          </w:p>
        </w:tc>
      </w:tr>
      <w:tr w:rsidR="007154CB" w:rsidTr="0076211B"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27969,2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27779,5</w:t>
            </w:r>
          </w:p>
        </w:tc>
      </w:tr>
      <w:tr w:rsidR="007154CB" w:rsidTr="0076211B"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27969,2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27779,5</w:t>
            </w:r>
          </w:p>
        </w:tc>
      </w:tr>
      <w:tr w:rsidR="007154CB" w:rsidTr="0076211B">
        <w:trPr>
          <w:gridAfter w:val="1"/>
          <w:wAfter w:w="279" w:type="dxa"/>
          <w:trHeight w:val="175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54CB" w:rsidTr="0076211B">
        <w:trPr>
          <w:gridAfter w:val="1"/>
          <w:wAfter w:w="279" w:type="dxa"/>
          <w:trHeight w:val="32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154CB" w:rsidRDefault="007154CB" w:rsidP="007621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154CB" w:rsidRPr="00B76448" w:rsidRDefault="007154CB" w:rsidP="007154CB">
      <w:pPr>
        <w:rPr>
          <w:sz w:val="22"/>
          <w:szCs w:val="22"/>
        </w:rPr>
      </w:pPr>
    </w:p>
    <w:p w:rsidR="00C70739" w:rsidRPr="007154CB" w:rsidRDefault="00C70739" w:rsidP="007154CB"/>
    <w:sectPr w:rsidR="00C70739" w:rsidRPr="007154CB" w:rsidSect="005A5896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09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E1FF2"/>
    <w:multiLevelType w:val="multilevel"/>
    <w:tmpl w:val="7B3654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/>
        <w:color w:val="000000"/>
        <w:sz w:val="24"/>
      </w:rPr>
    </w:lvl>
  </w:abstractNum>
  <w:abstractNum w:abstractNumId="2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5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282FA3"/>
    <w:multiLevelType w:val="hybridMultilevel"/>
    <w:tmpl w:val="ED3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1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97C49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344E6F"/>
    <w:multiLevelType w:val="hybridMultilevel"/>
    <w:tmpl w:val="9EA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41F2"/>
    <w:multiLevelType w:val="hybridMultilevel"/>
    <w:tmpl w:val="19366D78"/>
    <w:lvl w:ilvl="0" w:tplc="DF4ADD6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35F42D0"/>
    <w:multiLevelType w:val="hybridMultilevel"/>
    <w:tmpl w:val="1EC6F70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E458F"/>
    <w:multiLevelType w:val="hybridMultilevel"/>
    <w:tmpl w:val="DD4AF9C0"/>
    <w:lvl w:ilvl="0" w:tplc="DF4ADD6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7"/>
  </w:num>
  <w:num w:numId="11">
    <w:abstractNumId w:val="13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F2"/>
    <w:rsid w:val="00124D23"/>
    <w:rsid w:val="003E69F2"/>
    <w:rsid w:val="004C7E41"/>
    <w:rsid w:val="00565B32"/>
    <w:rsid w:val="007154CB"/>
    <w:rsid w:val="00C70739"/>
    <w:rsid w:val="00ED02C5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styleId="af3">
    <w:name w:val="Plain Text"/>
    <w:basedOn w:val="a"/>
    <w:link w:val="af4"/>
    <w:rsid w:val="00ED02C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ED0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D02C5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D02C5"/>
    <w:rPr>
      <w:rFonts w:ascii="Times New Roman" w:eastAsia="Times New Roman" w:hAnsi="Times New Roman"/>
      <w:sz w:val="28"/>
      <w:szCs w:val="20"/>
      <w:lang w:eastAsia="ru-RU"/>
    </w:rPr>
  </w:style>
  <w:style w:type="table" w:styleId="af5">
    <w:name w:val="Table Grid"/>
    <w:basedOn w:val="a1"/>
    <w:rsid w:val="00ED02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ED02C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D02C5"/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First Indent 2"/>
    <w:basedOn w:val="af6"/>
    <w:link w:val="26"/>
    <w:uiPriority w:val="99"/>
    <w:semiHidden/>
    <w:unhideWhenUsed/>
    <w:rsid w:val="00ED02C5"/>
    <w:pPr>
      <w:spacing w:after="0"/>
      <w:ind w:left="360"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ED02C5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ED02C5"/>
    <w:rPr>
      <w:color w:val="0000FF"/>
      <w:u w:val="single"/>
    </w:rPr>
  </w:style>
  <w:style w:type="paragraph" w:customStyle="1" w:styleId="ConsPlusNormal">
    <w:name w:val="ConsPlusNormal"/>
    <w:link w:val="ConsPlusNormal0"/>
    <w:rsid w:val="00ED02C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02C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7154CB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7154C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154C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154CB"/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4C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4CB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7154CB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7154CB"/>
    <w:rPr>
      <w:rFonts w:ascii="Segoe UI" w:eastAsia="Times New Roman" w:hAnsi="Segoe UI" w:cs="Segoe UI"/>
      <w:sz w:val="18"/>
      <w:szCs w:val="18"/>
      <w:lang w:eastAsia="ru-RU"/>
    </w:rPr>
  </w:style>
  <w:style w:type="paragraph" w:styleId="aff0">
    <w:name w:val="Normal (Web)"/>
    <w:basedOn w:val="a"/>
    <w:uiPriority w:val="99"/>
    <w:rsid w:val="007154CB"/>
    <w:pPr>
      <w:spacing w:before="100" w:beforeAutospacing="1" w:after="100" w:afterAutospacing="1"/>
    </w:pPr>
  </w:style>
  <w:style w:type="character" w:customStyle="1" w:styleId="27">
    <w:name w:val="Основной текст (2)_"/>
    <w:basedOn w:val="a0"/>
    <w:link w:val="210"/>
    <w:locked/>
    <w:rsid w:val="007154CB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7154CB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8">
    <w:name w:val="Основной текст (2)"/>
    <w:basedOn w:val="27"/>
    <w:rsid w:val="007154CB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f1">
    <w:name w:val="footnote text"/>
    <w:basedOn w:val="a"/>
    <w:link w:val="aff2"/>
    <w:semiHidden/>
    <w:unhideWhenUsed/>
    <w:rsid w:val="007154CB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7154CB"/>
    <w:rPr>
      <w:rFonts w:ascii="Times New Roman" w:eastAsia="Times New Roman" w:hAnsi="Times New Roman"/>
      <w:sz w:val="20"/>
      <w:szCs w:val="20"/>
      <w:lang w:eastAsia="ru-RU"/>
    </w:rPr>
  </w:style>
  <w:style w:type="character" w:styleId="aff3">
    <w:name w:val="footnote reference"/>
    <w:unhideWhenUsed/>
    <w:rsid w:val="007154CB"/>
    <w:rPr>
      <w:vertAlign w:val="superscript"/>
    </w:rPr>
  </w:style>
  <w:style w:type="paragraph" w:styleId="aff4">
    <w:name w:val="header"/>
    <w:basedOn w:val="a"/>
    <w:link w:val="aff5"/>
    <w:unhideWhenUsed/>
    <w:rsid w:val="007154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5">
    <w:name w:val="Верхний колонтитул Знак"/>
    <w:basedOn w:val="a0"/>
    <w:link w:val="aff4"/>
    <w:rsid w:val="007154CB"/>
    <w:rPr>
      <w:rFonts w:cstheme="minorBidi"/>
    </w:rPr>
  </w:style>
  <w:style w:type="paragraph" w:customStyle="1" w:styleId="ConsPlusTitle">
    <w:name w:val="ConsPlusTitle"/>
    <w:semiHidden/>
    <w:rsid w:val="007154C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7154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7154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15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5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7154CB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7154CB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7154CB"/>
  </w:style>
  <w:style w:type="paragraph" w:customStyle="1" w:styleId="Default">
    <w:name w:val="Default"/>
    <w:uiPriority w:val="99"/>
    <w:rsid w:val="007154C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styleId="af3">
    <w:name w:val="Plain Text"/>
    <w:basedOn w:val="a"/>
    <w:link w:val="af4"/>
    <w:rsid w:val="00ED02C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ED0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D02C5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D02C5"/>
    <w:rPr>
      <w:rFonts w:ascii="Times New Roman" w:eastAsia="Times New Roman" w:hAnsi="Times New Roman"/>
      <w:sz w:val="28"/>
      <w:szCs w:val="20"/>
      <w:lang w:eastAsia="ru-RU"/>
    </w:rPr>
  </w:style>
  <w:style w:type="table" w:styleId="af5">
    <w:name w:val="Table Grid"/>
    <w:basedOn w:val="a1"/>
    <w:rsid w:val="00ED02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ED02C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D02C5"/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First Indent 2"/>
    <w:basedOn w:val="af6"/>
    <w:link w:val="26"/>
    <w:uiPriority w:val="99"/>
    <w:semiHidden/>
    <w:unhideWhenUsed/>
    <w:rsid w:val="00ED02C5"/>
    <w:pPr>
      <w:spacing w:after="0"/>
      <w:ind w:left="360"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ED02C5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ED02C5"/>
    <w:rPr>
      <w:color w:val="0000FF"/>
      <w:u w:val="single"/>
    </w:rPr>
  </w:style>
  <w:style w:type="paragraph" w:customStyle="1" w:styleId="ConsPlusNormal">
    <w:name w:val="ConsPlusNormal"/>
    <w:link w:val="ConsPlusNormal0"/>
    <w:rsid w:val="00ED02C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02C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7154CB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7154C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154C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154CB"/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4C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4CB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7154CB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7154CB"/>
    <w:rPr>
      <w:rFonts w:ascii="Segoe UI" w:eastAsia="Times New Roman" w:hAnsi="Segoe UI" w:cs="Segoe UI"/>
      <w:sz w:val="18"/>
      <w:szCs w:val="18"/>
      <w:lang w:eastAsia="ru-RU"/>
    </w:rPr>
  </w:style>
  <w:style w:type="paragraph" w:styleId="aff0">
    <w:name w:val="Normal (Web)"/>
    <w:basedOn w:val="a"/>
    <w:uiPriority w:val="99"/>
    <w:rsid w:val="007154CB"/>
    <w:pPr>
      <w:spacing w:before="100" w:beforeAutospacing="1" w:after="100" w:afterAutospacing="1"/>
    </w:pPr>
  </w:style>
  <w:style w:type="character" w:customStyle="1" w:styleId="27">
    <w:name w:val="Основной текст (2)_"/>
    <w:basedOn w:val="a0"/>
    <w:link w:val="210"/>
    <w:locked/>
    <w:rsid w:val="007154CB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7154CB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8">
    <w:name w:val="Основной текст (2)"/>
    <w:basedOn w:val="27"/>
    <w:rsid w:val="007154CB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f1">
    <w:name w:val="footnote text"/>
    <w:basedOn w:val="a"/>
    <w:link w:val="aff2"/>
    <w:semiHidden/>
    <w:unhideWhenUsed/>
    <w:rsid w:val="007154CB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7154CB"/>
    <w:rPr>
      <w:rFonts w:ascii="Times New Roman" w:eastAsia="Times New Roman" w:hAnsi="Times New Roman"/>
      <w:sz w:val="20"/>
      <w:szCs w:val="20"/>
      <w:lang w:eastAsia="ru-RU"/>
    </w:rPr>
  </w:style>
  <w:style w:type="character" w:styleId="aff3">
    <w:name w:val="footnote reference"/>
    <w:unhideWhenUsed/>
    <w:rsid w:val="007154CB"/>
    <w:rPr>
      <w:vertAlign w:val="superscript"/>
    </w:rPr>
  </w:style>
  <w:style w:type="paragraph" w:styleId="aff4">
    <w:name w:val="header"/>
    <w:basedOn w:val="a"/>
    <w:link w:val="aff5"/>
    <w:unhideWhenUsed/>
    <w:rsid w:val="007154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5">
    <w:name w:val="Верхний колонтитул Знак"/>
    <w:basedOn w:val="a0"/>
    <w:link w:val="aff4"/>
    <w:rsid w:val="007154CB"/>
    <w:rPr>
      <w:rFonts w:cstheme="minorBidi"/>
    </w:rPr>
  </w:style>
  <w:style w:type="paragraph" w:customStyle="1" w:styleId="ConsPlusTitle">
    <w:name w:val="ConsPlusTitle"/>
    <w:semiHidden/>
    <w:rsid w:val="007154C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7154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7154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15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5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7154CB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7154CB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7154CB"/>
  </w:style>
  <w:style w:type="paragraph" w:customStyle="1" w:styleId="Default">
    <w:name w:val="Default"/>
    <w:uiPriority w:val="99"/>
    <w:rsid w:val="007154C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FCAC1CDA53B2B6FCA54E962F9AD8358C59C6B54C464424660229E1AD1F0D847DB0F4CAEC4787512AE35B82H0M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CAC1CDA53B2B6FCA54E962F9AD8358C59C6B54C464424660229E1AD1F0D847DB0F4CAEC47875128E35C89H0M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9251</Words>
  <Characters>52731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6</cp:revision>
  <cp:lastPrinted>2020-01-20T00:31:00Z</cp:lastPrinted>
  <dcterms:created xsi:type="dcterms:W3CDTF">2020-01-19T07:18:00Z</dcterms:created>
  <dcterms:modified xsi:type="dcterms:W3CDTF">2020-01-20T00:32:00Z</dcterms:modified>
</cp:coreProperties>
</file>