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FB" w:rsidRPr="00130BA7" w:rsidRDefault="003E53FB" w:rsidP="003E53FB">
      <w:pPr>
        <w:pStyle w:val="a6"/>
        <w:jc w:val="center"/>
        <w:rPr>
          <w:rFonts w:ascii="Times New Roman" w:hAnsi="Times New Roman" w:cs="Times New Roman"/>
          <w:sz w:val="24"/>
          <w:szCs w:val="24"/>
        </w:rPr>
      </w:pPr>
      <w:r w:rsidRPr="00130BA7">
        <w:rPr>
          <w:rFonts w:ascii="Times New Roman" w:hAnsi="Times New Roman" w:cs="Times New Roman"/>
          <w:sz w:val="24"/>
          <w:szCs w:val="24"/>
        </w:rPr>
        <w:t>Российская Федерация</w:t>
      </w:r>
    </w:p>
    <w:p w:rsidR="003E53FB" w:rsidRPr="00130BA7" w:rsidRDefault="003E53FB" w:rsidP="003E53FB">
      <w:pPr>
        <w:pStyle w:val="a6"/>
        <w:jc w:val="center"/>
        <w:rPr>
          <w:rFonts w:ascii="Times New Roman" w:hAnsi="Times New Roman" w:cs="Times New Roman"/>
          <w:sz w:val="24"/>
          <w:szCs w:val="24"/>
        </w:rPr>
      </w:pPr>
      <w:r w:rsidRPr="00130BA7">
        <w:rPr>
          <w:rFonts w:ascii="Times New Roman" w:hAnsi="Times New Roman" w:cs="Times New Roman"/>
          <w:sz w:val="24"/>
          <w:szCs w:val="24"/>
        </w:rPr>
        <w:t>Иркутская область</w:t>
      </w:r>
    </w:p>
    <w:p w:rsidR="003E53FB" w:rsidRPr="00130BA7" w:rsidRDefault="003E53FB" w:rsidP="003E53FB">
      <w:pPr>
        <w:pStyle w:val="a6"/>
        <w:jc w:val="center"/>
        <w:rPr>
          <w:rFonts w:ascii="Times New Roman" w:hAnsi="Times New Roman" w:cs="Times New Roman"/>
          <w:sz w:val="24"/>
          <w:szCs w:val="24"/>
        </w:rPr>
      </w:pPr>
      <w:r w:rsidRPr="00130BA7">
        <w:rPr>
          <w:rFonts w:ascii="Times New Roman" w:hAnsi="Times New Roman" w:cs="Times New Roman"/>
          <w:sz w:val="24"/>
          <w:szCs w:val="24"/>
        </w:rPr>
        <w:t>Заларинский район</w:t>
      </w:r>
    </w:p>
    <w:p w:rsidR="003E53FB" w:rsidRPr="00130BA7" w:rsidRDefault="003E53FB" w:rsidP="003E53FB">
      <w:pPr>
        <w:pStyle w:val="a6"/>
        <w:jc w:val="center"/>
        <w:rPr>
          <w:rFonts w:ascii="Times New Roman" w:hAnsi="Times New Roman" w:cs="Times New Roman"/>
          <w:sz w:val="24"/>
          <w:szCs w:val="24"/>
        </w:rPr>
      </w:pPr>
      <w:r w:rsidRPr="00130BA7">
        <w:rPr>
          <w:rFonts w:ascii="Times New Roman" w:hAnsi="Times New Roman" w:cs="Times New Roman"/>
          <w:sz w:val="24"/>
          <w:szCs w:val="24"/>
        </w:rPr>
        <w:t>Владимирское  муниципальное образование</w:t>
      </w:r>
    </w:p>
    <w:p w:rsidR="003E53FB" w:rsidRPr="00130BA7" w:rsidRDefault="003E53FB" w:rsidP="003E53FB">
      <w:pPr>
        <w:pStyle w:val="a6"/>
        <w:jc w:val="center"/>
        <w:rPr>
          <w:rFonts w:ascii="Times New Roman" w:hAnsi="Times New Roman" w:cs="Times New Roman"/>
          <w:sz w:val="24"/>
          <w:szCs w:val="24"/>
        </w:rPr>
      </w:pPr>
      <w:r w:rsidRPr="00130BA7">
        <w:rPr>
          <w:rFonts w:ascii="Times New Roman" w:hAnsi="Times New Roman" w:cs="Times New Roman"/>
          <w:sz w:val="24"/>
          <w:szCs w:val="24"/>
        </w:rPr>
        <w:t>ДУМА муниципального образования</w:t>
      </w:r>
    </w:p>
    <w:p w:rsidR="003E53FB" w:rsidRPr="00130BA7" w:rsidRDefault="003E53FB" w:rsidP="003E53FB">
      <w:pPr>
        <w:pStyle w:val="a6"/>
        <w:jc w:val="center"/>
        <w:rPr>
          <w:rFonts w:ascii="Times New Roman" w:hAnsi="Times New Roman" w:cs="Times New Roman"/>
          <w:sz w:val="24"/>
          <w:szCs w:val="24"/>
        </w:rPr>
      </w:pPr>
    </w:p>
    <w:p w:rsidR="003E53FB" w:rsidRPr="00130BA7" w:rsidRDefault="003E53FB" w:rsidP="003E53FB">
      <w:pPr>
        <w:pStyle w:val="a6"/>
        <w:jc w:val="center"/>
        <w:rPr>
          <w:rFonts w:ascii="Times New Roman" w:hAnsi="Times New Roman" w:cs="Times New Roman"/>
          <w:sz w:val="24"/>
          <w:szCs w:val="24"/>
        </w:rPr>
      </w:pPr>
      <w:r w:rsidRPr="00130BA7">
        <w:rPr>
          <w:rFonts w:ascii="Times New Roman" w:hAnsi="Times New Roman" w:cs="Times New Roman"/>
          <w:sz w:val="24"/>
          <w:szCs w:val="24"/>
        </w:rPr>
        <w:t>Р Е Ш Е Н И Е</w:t>
      </w:r>
    </w:p>
    <w:p w:rsidR="003E53FB" w:rsidRPr="00130BA7" w:rsidRDefault="003E53FB" w:rsidP="003E53FB">
      <w:pPr>
        <w:pStyle w:val="a6"/>
        <w:rPr>
          <w:rFonts w:ascii="Times New Roman" w:hAnsi="Times New Roman" w:cs="Times New Roman"/>
          <w:sz w:val="24"/>
          <w:szCs w:val="24"/>
        </w:rPr>
      </w:pPr>
    </w:p>
    <w:p w:rsidR="003E53FB" w:rsidRPr="00130BA7" w:rsidRDefault="003E53FB" w:rsidP="003E53FB">
      <w:pPr>
        <w:pStyle w:val="a6"/>
        <w:rPr>
          <w:rFonts w:ascii="Times New Roman" w:hAnsi="Times New Roman" w:cs="Times New Roman"/>
          <w:sz w:val="24"/>
          <w:szCs w:val="24"/>
        </w:rPr>
      </w:pPr>
      <w:r>
        <w:rPr>
          <w:rFonts w:ascii="Times New Roman" w:hAnsi="Times New Roman" w:cs="Times New Roman"/>
          <w:sz w:val="24"/>
          <w:szCs w:val="24"/>
        </w:rPr>
        <w:t>о</w:t>
      </w:r>
      <w:r w:rsidRPr="00130BA7">
        <w:rPr>
          <w:rFonts w:ascii="Times New Roman" w:hAnsi="Times New Roman" w:cs="Times New Roman"/>
          <w:sz w:val="24"/>
          <w:szCs w:val="24"/>
        </w:rPr>
        <w:t xml:space="preserve">т 30.11.2015 г.                            </w:t>
      </w:r>
      <w:r>
        <w:rPr>
          <w:rFonts w:ascii="Times New Roman" w:hAnsi="Times New Roman" w:cs="Times New Roman"/>
          <w:sz w:val="24"/>
          <w:szCs w:val="24"/>
        </w:rPr>
        <w:t xml:space="preserve">       </w:t>
      </w:r>
      <w:r w:rsidRPr="00130BA7">
        <w:rPr>
          <w:rFonts w:ascii="Times New Roman" w:hAnsi="Times New Roman" w:cs="Times New Roman"/>
          <w:sz w:val="24"/>
          <w:szCs w:val="24"/>
        </w:rPr>
        <w:t xml:space="preserve">      № 96\37                   </w:t>
      </w:r>
      <w:r>
        <w:rPr>
          <w:rFonts w:ascii="Times New Roman" w:hAnsi="Times New Roman" w:cs="Times New Roman"/>
          <w:sz w:val="24"/>
          <w:szCs w:val="24"/>
        </w:rPr>
        <w:t xml:space="preserve">             </w:t>
      </w:r>
      <w:r w:rsidRPr="00130BA7">
        <w:rPr>
          <w:rFonts w:ascii="Times New Roman" w:hAnsi="Times New Roman" w:cs="Times New Roman"/>
          <w:sz w:val="24"/>
          <w:szCs w:val="24"/>
        </w:rPr>
        <w:t xml:space="preserve">       с. Владимир</w:t>
      </w:r>
    </w:p>
    <w:p w:rsidR="003E53FB" w:rsidRPr="005B435D" w:rsidRDefault="003E53FB" w:rsidP="003E53FB">
      <w:pPr>
        <w:pStyle w:val="a6"/>
        <w:rPr>
          <w:rFonts w:ascii="Times New Roman" w:hAnsi="Times New Roman" w:cs="Times New Roman"/>
          <w:sz w:val="28"/>
          <w:szCs w:val="28"/>
        </w:rPr>
      </w:pPr>
    </w:p>
    <w:p w:rsidR="003E53FB" w:rsidRPr="00130BA7" w:rsidRDefault="003E53FB" w:rsidP="003E53FB">
      <w:pPr>
        <w:pStyle w:val="a6"/>
        <w:jc w:val="both"/>
        <w:rPr>
          <w:rFonts w:ascii="Times New Roman" w:hAnsi="Times New Roman" w:cs="Times New Roman"/>
          <w:sz w:val="22"/>
          <w:szCs w:val="22"/>
        </w:rPr>
      </w:pPr>
      <w:r w:rsidRPr="00130BA7">
        <w:rPr>
          <w:rFonts w:ascii="Times New Roman" w:hAnsi="Times New Roman" w:cs="Times New Roman"/>
          <w:sz w:val="22"/>
          <w:szCs w:val="22"/>
        </w:rPr>
        <w:t xml:space="preserve"> «О бюджете Владимирского муниципального</w:t>
      </w:r>
    </w:p>
    <w:p w:rsidR="003E53FB" w:rsidRDefault="003E53FB" w:rsidP="003E53FB">
      <w:pPr>
        <w:pStyle w:val="a6"/>
        <w:jc w:val="both"/>
        <w:rPr>
          <w:rFonts w:ascii="Times New Roman" w:hAnsi="Times New Roman" w:cs="Times New Roman"/>
          <w:sz w:val="28"/>
          <w:szCs w:val="28"/>
        </w:rPr>
      </w:pPr>
      <w:r w:rsidRPr="00130BA7">
        <w:rPr>
          <w:rFonts w:ascii="Times New Roman" w:hAnsi="Times New Roman" w:cs="Times New Roman"/>
          <w:sz w:val="22"/>
          <w:szCs w:val="22"/>
        </w:rPr>
        <w:t xml:space="preserve"> образования на 2016 год</w:t>
      </w:r>
      <w:r w:rsidRPr="00A55334">
        <w:rPr>
          <w:rFonts w:ascii="Times New Roman" w:hAnsi="Times New Roman" w:cs="Times New Roman"/>
          <w:sz w:val="28"/>
          <w:szCs w:val="28"/>
        </w:rPr>
        <w:t xml:space="preserve">» </w:t>
      </w:r>
    </w:p>
    <w:p w:rsidR="003E53FB" w:rsidRPr="005B435D" w:rsidRDefault="003E53FB" w:rsidP="003E53FB">
      <w:pPr>
        <w:pStyle w:val="a6"/>
        <w:jc w:val="both"/>
        <w:rPr>
          <w:rFonts w:ascii="Times New Roman" w:hAnsi="Times New Roman" w:cs="Times New Roman"/>
          <w:sz w:val="28"/>
          <w:szCs w:val="28"/>
        </w:rPr>
      </w:pPr>
    </w:p>
    <w:p w:rsidR="003E53FB" w:rsidRPr="00130BA7" w:rsidRDefault="003E53FB" w:rsidP="003E53FB">
      <w:pPr>
        <w:pStyle w:val="a6"/>
        <w:ind w:firstLine="708"/>
        <w:jc w:val="both"/>
        <w:rPr>
          <w:rFonts w:ascii="Times New Roman" w:hAnsi="Times New Roman" w:cs="Times New Roman"/>
          <w:sz w:val="22"/>
          <w:szCs w:val="22"/>
        </w:rPr>
      </w:pPr>
      <w:r w:rsidRPr="00130BA7">
        <w:rPr>
          <w:rFonts w:ascii="Times New Roman" w:hAnsi="Times New Roman" w:cs="Times New Roman"/>
          <w:sz w:val="22"/>
          <w:szCs w:val="22"/>
        </w:rPr>
        <w:t>В соответствии с Федеральным законом от 6 октября 2003г. № 131 – ФЗ «Об общих принципах организации местного самоуправления в Российской Федерации», законом Иркутской области «Об областном бюджете на 2016 год» № 146 – ОЗ от   8.12.2014г., решением Думы «О бюджете муниципального образования «Заларинский район» на 2016 год» №47/440  от  18.12.2014г., руководствуясь  Бюджетным  кодексом  Российской  Федерации,  Уставом Владимирского МО,  Положением «О бюджетном процессе в Владимирском  муниципальном образовании» от 23.05.2008 года №15/6.</w:t>
      </w:r>
    </w:p>
    <w:p w:rsidR="003E53FB" w:rsidRPr="005B435D" w:rsidRDefault="003E53FB" w:rsidP="003E53FB">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E53FB" w:rsidRPr="005B435D" w:rsidRDefault="003E53FB" w:rsidP="003E53FB">
      <w:pPr>
        <w:pStyle w:val="a6"/>
        <w:jc w:val="center"/>
        <w:rPr>
          <w:rFonts w:ascii="Times New Roman" w:hAnsi="Times New Roman" w:cs="Times New Roman"/>
          <w:sz w:val="28"/>
          <w:szCs w:val="28"/>
        </w:rPr>
      </w:pPr>
      <w:r w:rsidRPr="005B435D">
        <w:rPr>
          <w:rFonts w:ascii="Times New Roman" w:hAnsi="Times New Roman" w:cs="Times New Roman"/>
          <w:sz w:val="28"/>
          <w:szCs w:val="28"/>
        </w:rPr>
        <w:t>РЕШИЛА:</w:t>
      </w:r>
    </w:p>
    <w:p w:rsidR="003E53FB" w:rsidRPr="005B435D" w:rsidRDefault="003E53FB" w:rsidP="003E53FB">
      <w:pPr>
        <w:pStyle w:val="a6"/>
        <w:jc w:val="both"/>
        <w:rPr>
          <w:rFonts w:ascii="Times New Roman" w:hAnsi="Times New Roman" w:cs="Times New Roman"/>
          <w:sz w:val="28"/>
          <w:szCs w:val="28"/>
        </w:rPr>
      </w:pPr>
    </w:p>
    <w:p w:rsidR="003E53FB" w:rsidRPr="00130BA7" w:rsidRDefault="003E53FB" w:rsidP="003E53FB">
      <w:pPr>
        <w:pStyle w:val="a6"/>
        <w:jc w:val="both"/>
        <w:rPr>
          <w:rFonts w:ascii="Times New Roman" w:hAnsi="Times New Roman" w:cs="Times New Roman"/>
          <w:sz w:val="24"/>
          <w:szCs w:val="24"/>
        </w:rPr>
      </w:pPr>
      <w:r>
        <w:rPr>
          <w:rFonts w:ascii="Times New Roman" w:hAnsi="Times New Roman" w:cs="Times New Roman"/>
          <w:sz w:val="28"/>
          <w:szCs w:val="28"/>
        </w:rPr>
        <w:t>1.</w:t>
      </w:r>
      <w:r w:rsidRPr="005B435D">
        <w:rPr>
          <w:rFonts w:ascii="Times New Roman" w:hAnsi="Times New Roman" w:cs="Times New Roman"/>
          <w:sz w:val="28"/>
          <w:szCs w:val="28"/>
        </w:rPr>
        <w:t xml:space="preserve"> </w:t>
      </w:r>
      <w:r w:rsidRPr="00130BA7">
        <w:rPr>
          <w:rFonts w:ascii="Times New Roman" w:hAnsi="Times New Roman" w:cs="Times New Roman"/>
          <w:sz w:val="24"/>
          <w:szCs w:val="24"/>
        </w:rPr>
        <w:t>Утвердить  основные характеристики бюджета Владимирского  муниципального  образования (далее – местный бюджет)  на 2016 год:</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 общий  объем  доходов местного бюджета  в  сумме 3614,6 тыс. рублей, из них объем безвозмездных поступлений, получаемых из других бюджетов бюджетной системы Российской Федерации, в сумме  1589,6 тыс. рублей;</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 общий  объем   расходов местного бюджета  в  сумме 3715,9 тыс. рублей;</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 xml:space="preserve">- размер дефицита местного бюджета в сумме 101,3 тыс. рублей или 5%  утвержденного общего годового  объема   доходов местного бюджета  без учёта утвержденного объема безвозмездных поступлений. </w:t>
      </w:r>
    </w:p>
    <w:p w:rsidR="003E53FB" w:rsidRPr="00130BA7" w:rsidRDefault="003E53FB" w:rsidP="003E53FB">
      <w:pPr>
        <w:pStyle w:val="a6"/>
        <w:jc w:val="both"/>
        <w:rPr>
          <w:rFonts w:ascii="Times New Roman" w:hAnsi="Times New Roman"/>
          <w:sz w:val="24"/>
          <w:szCs w:val="24"/>
        </w:rPr>
      </w:pPr>
      <w:r w:rsidRPr="00130BA7">
        <w:rPr>
          <w:rFonts w:ascii="Times New Roman" w:hAnsi="Times New Roman"/>
          <w:sz w:val="24"/>
          <w:szCs w:val="24"/>
        </w:rPr>
        <w:t>2. Установить, что доходы местного бюджета, поступающие в 2016 году, формируются за счет:</w:t>
      </w:r>
    </w:p>
    <w:p w:rsidR="003E53FB" w:rsidRPr="00130BA7" w:rsidRDefault="003E53FB" w:rsidP="003E53FB">
      <w:pPr>
        <w:pStyle w:val="a6"/>
        <w:jc w:val="both"/>
        <w:rPr>
          <w:rFonts w:ascii="Times New Roman" w:hAnsi="Times New Roman"/>
          <w:sz w:val="24"/>
          <w:szCs w:val="24"/>
        </w:rPr>
      </w:pPr>
      <w:r w:rsidRPr="00130BA7">
        <w:rPr>
          <w:rFonts w:ascii="Times New Roman" w:hAnsi="Times New Roman"/>
          <w:sz w:val="24"/>
          <w:szCs w:val="24"/>
        </w:rPr>
        <w:t xml:space="preserve">- налоговых доходов, в том числе отчислений от федеральных и региональных налогов и сборов, в соответствии с нормативами, установленными Бюджетным кодексом Российской Федерации, федеральными законами и законами Иркутской области;  </w:t>
      </w:r>
    </w:p>
    <w:p w:rsidR="003E53FB" w:rsidRPr="00130BA7" w:rsidRDefault="003E53FB" w:rsidP="003E53FB">
      <w:pPr>
        <w:pStyle w:val="a6"/>
        <w:jc w:val="both"/>
        <w:rPr>
          <w:rFonts w:ascii="Times New Roman" w:hAnsi="Times New Roman"/>
          <w:sz w:val="24"/>
          <w:szCs w:val="24"/>
        </w:rPr>
      </w:pPr>
      <w:r w:rsidRPr="00130BA7">
        <w:rPr>
          <w:rFonts w:ascii="Times New Roman" w:hAnsi="Times New Roman"/>
          <w:sz w:val="24"/>
          <w:szCs w:val="24"/>
        </w:rPr>
        <w:t>- неналоговых доходов;</w:t>
      </w:r>
    </w:p>
    <w:p w:rsidR="003E53FB" w:rsidRPr="00130BA7" w:rsidRDefault="003E53FB" w:rsidP="003E53FB">
      <w:pPr>
        <w:pStyle w:val="a6"/>
        <w:jc w:val="both"/>
        <w:rPr>
          <w:rFonts w:ascii="Times New Roman" w:hAnsi="Times New Roman"/>
          <w:sz w:val="24"/>
          <w:szCs w:val="24"/>
        </w:rPr>
      </w:pPr>
      <w:r w:rsidRPr="00130BA7">
        <w:rPr>
          <w:rFonts w:ascii="Times New Roman" w:hAnsi="Times New Roman"/>
          <w:sz w:val="24"/>
          <w:szCs w:val="24"/>
        </w:rPr>
        <w:t>- безвозмездных поступлений.</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3. Установить  в местном бюджете на 2016 год   прогнозируемые  поступления  доходов по классификации доходов бюджетов Российской Федерации согласно  приложению №1 к настоящему  Решению.</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4. Утвердить перечень главных администраторов доходов местного бюджета – органов местного самоуправления Владимирского МО, территориальных органов (подразделений) федеральных и областных органов государственной власти, согласно приложению  № 2 к  настоящему Решению.</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5.Утвердить перечень главных администраторов источников финансирования дефицита  местного бюджета согласно приложению №3 к настоящему Решению.</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 xml:space="preserve">6.Утвердить распределение бюджетных ассигнований по разделам,  подразделам,  целевым  статьям  (муниципальным программам Владимирского муниципального образования и непрограммным направлениям деятельности) группам видов расходов </w:t>
      </w:r>
      <w:r w:rsidRPr="00130BA7">
        <w:rPr>
          <w:rFonts w:ascii="Times New Roman" w:hAnsi="Times New Roman" w:cs="Times New Roman"/>
          <w:sz w:val="24"/>
          <w:szCs w:val="24"/>
        </w:rPr>
        <w:lastRenderedPageBreak/>
        <w:t>классификации расходов бюджета на 2016 год согласно приложению №4 к настоящему  Решению.</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 xml:space="preserve">7. Утвердить ведомственную структуру расходов местного бюджета  на  2016 год (по главным распорядителям средств местного бюджета, разделам, подразделам, целевым статьям (муниципальных программ и непрограммным направлениям деятельности), группам видов расходов классификации расходов местного бюджета согласно   приложению №5   к настоящему  Решению. </w:t>
      </w:r>
    </w:p>
    <w:p w:rsidR="003E53FB" w:rsidRPr="00130BA7" w:rsidRDefault="003E53FB" w:rsidP="003E53FB">
      <w:pPr>
        <w:pStyle w:val="a6"/>
        <w:jc w:val="both"/>
        <w:rPr>
          <w:rFonts w:ascii="Times New Roman" w:hAnsi="Times New Roman" w:cs="Times New Roman"/>
          <w:sz w:val="24"/>
          <w:szCs w:val="24"/>
        </w:rPr>
      </w:pPr>
      <w:r w:rsidRPr="00130BA7">
        <w:rPr>
          <w:sz w:val="24"/>
          <w:szCs w:val="24"/>
        </w:rPr>
        <w:t>8.</w:t>
      </w:r>
      <w:r w:rsidRPr="00130BA7">
        <w:rPr>
          <w:rFonts w:ascii="Times New Roman" w:hAnsi="Times New Roman" w:cs="Times New Roman"/>
          <w:sz w:val="24"/>
          <w:szCs w:val="24"/>
        </w:rPr>
        <w:t>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3E53FB" w:rsidRPr="00130BA7" w:rsidRDefault="003E53FB" w:rsidP="003E53FB">
      <w:pPr>
        <w:pStyle w:val="a6"/>
        <w:jc w:val="both"/>
        <w:rPr>
          <w:rFonts w:ascii="Times New Roman" w:hAnsi="Times New Roman" w:cs="Times New Roman"/>
          <w:sz w:val="24"/>
          <w:szCs w:val="24"/>
        </w:rPr>
      </w:pPr>
      <w:r w:rsidRPr="00130BA7">
        <w:rPr>
          <w:sz w:val="24"/>
          <w:szCs w:val="24"/>
        </w:rPr>
        <w:t>9.</w:t>
      </w:r>
      <w:r w:rsidRPr="00130BA7">
        <w:rPr>
          <w:rFonts w:ascii="Times New Roman" w:hAnsi="Times New Roman" w:cs="Times New Roman"/>
          <w:sz w:val="24"/>
          <w:szCs w:val="24"/>
        </w:rPr>
        <w:t>Установить следующие дополнительные основания для внесения изменений в сводную бюджетную роспись местного бюджета:</w:t>
      </w:r>
    </w:p>
    <w:p w:rsidR="003E53FB" w:rsidRPr="00130BA7" w:rsidRDefault="003E53FB" w:rsidP="003E53FB">
      <w:pPr>
        <w:widowControl w:val="0"/>
        <w:autoSpaceDE w:val="0"/>
        <w:autoSpaceDN w:val="0"/>
        <w:adjustRightInd w:val="0"/>
        <w:ind w:firstLine="567"/>
        <w:jc w:val="both"/>
      </w:pPr>
      <w:r w:rsidRPr="00130BA7">
        <w:t xml:space="preserve">1) внесение изменений в установленном порядке в муниципальные программы Владимирского муниципального образования в пределах общей суммы, утвержденной по соответствующей муниципальной программе </w:t>
      </w:r>
      <w:r>
        <w:t>Владимирского</w:t>
      </w:r>
      <w:r w:rsidRPr="00130BA7">
        <w:t xml:space="preserve"> муниципального образования </w:t>
      </w:r>
      <w:hyperlink r:id="rId5" w:history="1">
        <w:r w:rsidRPr="00130BA7">
          <w:rPr>
            <w:rStyle w:val="af0"/>
          </w:rPr>
          <w:t>приложением 6</w:t>
        </w:r>
      </w:hyperlink>
      <w:r w:rsidRPr="00130BA7">
        <w:t xml:space="preserve"> к настоящему Решению Думы;</w:t>
      </w:r>
    </w:p>
    <w:p w:rsidR="003E53FB" w:rsidRPr="00130BA7" w:rsidRDefault="003E53FB" w:rsidP="003E53FB">
      <w:pPr>
        <w:widowControl w:val="0"/>
        <w:autoSpaceDE w:val="0"/>
        <w:autoSpaceDN w:val="0"/>
        <w:adjustRightInd w:val="0"/>
        <w:ind w:firstLine="567"/>
        <w:jc w:val="both"/>
      </w:pPr>
      <w:r w:rsidRPr="00130BA7">
        <w:t>2) ликвидация, реорганизация, изменение наименования органов местного самоуправления Владимирского муниципального образования, муниципальных учреждений Владимирского  муниципального образования;</w:t>
      </w:r>
    </w:p>
    <w:p w:rsidR="003E53FB" w:rsidRPr="00130BA7" w:rsidRDefault="003E53FB" w:rsidP="003E53FB">
      <w:pPr>
        <w:widowControl w:val="0"/>
        <w:autoSpaceDE w:val="0"/>
        <w:autoSpaceDN w:val="0"/>
        <w:adjustRightInd w:val="0"/>
        <w:ind w:firstLine="567"/>
        <w:jc w:val="both"/>
      </w:pPr>
      <w:r w:rsidRPr="00130BA7">
        <w:t>3) перераспределение бюджетных ассигнований, предусмотренных главному распорядителю средств местного бюджета на предоставление бюджетным и автономным учреждениям Владимирского муниципального образования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3E53FB" w:rsidRPr="00130BA7" w:rsidRDefault="003E53FB" w:rsidP="003E53FB">
      <w:pPr>
        <w:widowControl w:val="0"/>
        <w:autoSpaceDE w:val="0"/>
        <w:autoSpaceDN w:val="0"/>
        <w:adjustRightInd w:val="0"/>
        <w:ind w:firstLine="567"/>
        <w:jc w:val="both"/>
      </w:pPr>
      <w:r w:rsidRPr="00130BA7">
        <w:t>4)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3E53FB" w:rsidRPr="00130BA7" w:rsidRDefault="003E53FB" w:rsidP="003E53FB">
      <w:pPr>
        <w:widowControl w:val="0"/>
        <w:autoSpaceDE w:val="0"/>
        <w:autoSpaceDN w:val="0"/>
        <w:adjustRightInd w:val="0"/>
        <w:ind w:firstLine="567"/>
        <w:jc w:val="both"/>
      </w:pPr>
    </w:p>
    <w:p w:rsidR="003E53FB" w:rsidRPr="00130BA7" w:rsidRDefault="003E53FB" w:rsidP="003E53FB">
      <w:pPr>
        <w:widowControl w:val="0"/>
        <w:autoSpaceDE w:val="0"/>
        <w:autoSpaceDN w:val="0"/>
        <w:adjustRightInd w:val="0"/>
        <w:jc w:val="both"/>
      </w:pPr>
      <w:r w:rsidRPr="00130BA7">
        <w:t>10. Установить, что в 2016 году за счет средств местного бюджета предоставляются субсидии:</w:t>
      </w:r>
    </w:p>
    <w:p w:rsidR="003E53FB" w:rsidRPr="00130BA7" w:rsidRDefault="003E53FB" w:rsidP="003E53FB">
      <w:pPr>
        <w:widowControl w:val="0"/>
        <w:autoSpaceDE w:val="0"/>
        <w:autoSpaceDN w:val="0"/>
        <w:adjustRightInd w:val="0"/>
        <w:ind w:firstLine="567"/>
        <w:jc w:val="both"/>
      </w:pPr>
      <w:r w:rsidRPr="00130BA7">
        <w:t>1.бюджетным и автономным учреждениям Владимирского  муниципального образования:</w:t>
      </w:r>
    </w:p>
    <w:p w:rsidR="003E53FB" w:rsidRPr="00130BA7" w:rsidRDefault="003E53FB" w:rsidP="003E53FB">
      <w:pPr>
        <w:widowControl w:val="0"/>
        <w:autoSpaceDE w:val="0"/>
        <w:autoSpaceDN w:val="0"/>
        <w:adjustRightInd w:val="0"/>
        <w:ind w:firstLine="567"/>
        <w:jc w:val="both"/>
      </w:pPr>
      <w:r w:rsidRPr="00130BA7">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3E53FB" w:rsidRPr="00130BA7" w:rsidRDefault="003E53FB" w:rsidP="003E53FB">
      <w:pPr>
        <w:widowControl w:val="0"/>
        <w:autoSpaceDE w:val="0"/>
        <w:autoSpaceDN w:val="0"/>
        <w:adjustRightInd w:val="0"/>
        <w:ind w:firstLine="567"/>
        <w:jc w:val="both"/>
      </w:pPr>
      <w:r w:rsidRPr="00130BA7">
        <w:t>б) на иные цели, связанные с развитием материально-технической базы, проведением реконструкции, текущего и (или) капитального ремонта, реализацией мероприятий.</w:t>
      </w:r>
    </w:p>
    <w:p w:rsidR="003E53FB" w:rsidRPr="00130BA7" w:rsidRDefault="003E53FB" w:rsidP="003E53FB">
      <w:pPr>
        <w:widowControl w:val="0"/>
        <w:autoSpaceDE w:val="0"/>
        <w:autoSpaceDN w:val="0"/>
        <w:adjustRightInd w:val="0"/>
        <w:ind w:firstLine="567"/>
        <w:jc w:val="both"/>
      </w:pPr>
      <w:r w:rsidRPr="00130BA7">
        <w:t>2. Порядок предоставления субсидий, указанных в подпункте «а»  части 1 настоящего пункта, устанавливается Администрацией Владимирского  муниципального образования.</w:t>
      </w:r>
    </w:p>
    <w:p w:rsidR="003E53FB" w:rsidRPr="00130BA7" w:rsidRDefault="003E53FB" w:rsidP="003E53FB">
      <w:pPr>
        <w:widowControl w:val="0"/>
        <w:autoSpaceDE w:val="0"/>
        <w:autoSpaceDN w:val="0"/>
        <w:adjustRightInd w:val="0"/>
        <w:ind w:firstLine="567"/>
        <w:jc w:val="both"/>
      </w:pPr>
      <w:r w:rsidRPr="00130BA7">
        <w:t>Порядок определения объема и условия предоставления субсидий, указанных в подпункте «б» части 1 настоящего пункта, устанавливается Администрацией Владимирского муниципального образования.</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11.</w:t>
      </w:r>
      <w:r w:rsidRPr="00130BA7">
        <w:rPr>
          <w:rFonts w:ascii="Times New Roman" w:hAnsi="Times New Roman" w:cs="Times New Roman"/>
          <w:b/>
          <w:sz w:val="24"/>
          <w:szCs w:val="24"/>
        </w:rPr>
        <w:t xml:space="preserve"> </w:t>
      </w:r>
      <w:r w:rsidRPr="00130BA7">
        <w:rPr>
          <w:rFonts w:ascii="Times New Roman" w:hAnsi="Times New Roman" w:cs="Times New Roman"/>
          <w:sz w:val="24"/>
          <w:szCs w:val="24"/>
        </w:rPr>
        <w:t>Утвердить размер резервного фонда поселения на 2016 год  в сумме 1тыс. рублей, в том числе неприкосновенный запас средств фонда в сумме 0,5 тыс. рублей.</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lastRenderedPageBreak/>
        <w:t>Расходование средств резервного фонда осуществляется в соответствии с порядком, утвержденным администрацией поселения.</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 xml:space="preserve">12. Утвердить верхний предел муниципального долга на 1 января 2017 года в размере 50,65 тыс.рублей.                                                                                                                                                                                                                                                                                                             </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13. Утвердить предельный объем муниципального долга в 2016 году в размере 1012,5 тыс.рублей.</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14. Установить, что в 2016 году уполномоченным органом, осуществляющим внутренние заимствования, является администрация Владимирского  муниципального образования.</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15. Утвердить  программу  муниципальных  внутренних  заимствований Владимирского муниципального  образования на 2016 год согласно приложению № 6 к настоящему  Решению.</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Разрешить  Администрации  муниципального  образования  в  пределах  утвержденной  Программы   муниципальных   внутренних   заимствований  на  2016 год принимать  решения  о  привлечении  кредитных  ресурсов  у  банков  и  других  кредитных  организаций.</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16. Утвердить источники внутреннего финансирования дефицита бюджета на 2016 год  согласно приложению №7  к настоящему Решению.</w:t>
      </w:r>
    </w:p>
    <w:p w:rsidR="003E53FB" w:rsidRPr="00130BA7" w:rsidRDefault="003E53FB" w:rsidP="003E53FB">
      <w:pPr>
        <w:pStyle w:val="a6"/>
        <w:jc w:val="both"/>
        <w:rPr>
          <w:sz w:val="24"/>
          <w:szCs w:val="24"/>
        </w:rPr>
      </w:pPr>
      <w:r w:rsidRPr="00130BA7">
        <w:rPr>
          <w:rFonts w:ascii="Times New Roman" w:hAnsi="Times New Roman" w:cs="Times New Roman"/>
          <w:sz w:val="24"/>
          <w:szCs w:val="24"/>
        </w:rPr>
        <w:t>17. Ввести в действие с 1 января 2016 года нормативные правовые акты о передаче полномочий по решению вопросов местного значения на уровень  муниципального образования  «Заларинский район» в соответствии с заключенными соглашениями согласно приложению №8 к настоящему решению.</w:t>
      </w:r>
      <w:r w:rsidRPr="00130BA7">
        <w:rPr>
          <w:sz w:val="24"/>
          <w:szCs w:val="24"/>
        </w:rPr>
        <w:t xml:space="preserve"> </w:t>
      </w: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 xml:space="preserve">18. Настоящее   решение   вступает  в  силу со дня его официального опубликования, но не ранее 1 января 2016 года. </w:t>
      </w:r>
    </w:p>
    <w:p w:rsidR="003E53FB" w:rsidRPr="00130BA7" w:rsidRDefault="003E53FB" w:rsidP="003E53FB">
      <w:pPr>
        <w:pStyle w:val="a6"/>
        <w:jc w:val="both"/>
        <w:rPr>
          <w:rFonts w:ascii="Times New Roman" w:hAnsi="Times New Roman" w:cs="Times New Roman"/>
          <w:sz w:val="24"/>
          <w:szCs w:val="24"/>
        </w:rPr>
      </w:pPr>
    </w:p>
    <w:p w:rsidR="003E53FB" w:rsidRPr="00130BA7" w:rsidRDefault="003E53FB" w:rsidP="003E53FB">
      <w:pPr>
        <w:pStyle w:val="a6"/>
        <w:jc w:val="both"/>
        <w:rPr>
          <w:rFonts w:ascii="Times New Roman" w:hAnsi="Times New Roman" w:cs="Times New Roman"/>
          <w:sz w:val="24"/>
          <w:szCs w:val="24"/>
        </w:rPr>
      </w:pPr>
    </w:p>
    <w:p w:rsidR="003E53FB" w:rsidRPr="00130BA7" w:rsidRDefault="003E53FB" w:rsidP="003E53FB">
      <w:pPr>
        <w:pStyle w:val="a6"/>
        <w:jc w:val="both"/>
        <w:rPr>
          <w:rFonts w:ascii="Times New Roman" w:hAnsi="Times New Roman" w:cs="Times New Roman"/>
          <w:sz w:val="24"/>
          <w:szCs w:val="24"/>
        </w:rPr>
      </w:pPr>
    </w:p>
    <w:p w:rsidR="003E53FB" w:rsidRPr="00130BA7" w:rsidRDefault="003E53FB" w:rsidP="003E53FB">
      <w:pPr>
        <w:pStyle w:val="a6"/>
        <w:jc w:val="both"/>
        <w:rPr>
          <w:rFonts w:ascii="Times New Roman" w:hAnsi="Times New Roman" w:cs="Times New Roman"/>
          <w:sz w:val="24"/>
          <w:szCs w:val="24"/>
        </w:rPr>
      </w:pPr>
      <w:r w:rsidRPr="00130BA7">
        <w:rPr>
          <w:rFonts w:ascii="Times New Roman" w:hAnsi="Times New Roman" w:cs="Times New Roman"/>
          <w:sz w:val="24"/>
          <w:szCs w:val="24"/>
        </w:rPr>
        <w:t>Глава администрации</w:t>
      </w:r>
    </w:p>
    <w:p w:rsidR="003E53FB" w:rsidRPr="00130BA7" w:rsidRDefault="003E53FB" w:rsidP="003E53FB">
      <w:r w:rsidRPr="00130BA7">
        <w:t xml:space="preserve">Владимирского  МО                                                                    </w:t>
      </w:r>
    </w:p>
    <w:p w:rsidR="003E53FB" w:rsidRPr="00130BA7"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Default="003E53FB" w:rsidP="003E53FB"/>
    <w:p w:rsidR="003E53FB" w:rsidRPr="00EC47A9" w:rsidRDefault="003E53FB" w:rsidP="003E53FB">
      <w:pPr>
        <w:rPr>
          <w:color w:val="000000"/>
        </w:rPr>
      </w:pPr>
    </w:p>
    <w:p w:rsidR="003E53FB" w:rsidRPr="00B122AF" w:rsidRDefault="003E53FB" w:rsidP="003E53FB">
      <w:pPr>
        <w:tabs>
          <w:tab w:val="left" w:pos="993"/>
        </w:tabs>
        <w:jc w:val="center"/>
        <w:rPr>
          <w:b/>
        </w:rPr>
      </w:pPr>
      <w:r w:rsidRPr="00B122AF">
        <w:rPr>
          <w:b/>
        </w:rPr>
        <w:t xml:space="preserve">ПОЯСНИТЕЛЬНАЯ ЗАПИСКА </w:t>
      </w:r>
    </w:p>
    <w:p w:rsidR="003E53FB" w:rsidRDefault="003E53FB" w:rsidP="003E53FB">
      <w:pPr>
        <w:tabs>
          <w:tab w:val="left" w:pos="993"/>
        </w:tabs>
        <w:jc w:val="center"/>
        <w:rPr>
          <w:b/>
        </w:rPr>
      </w:pPr>
      <w:r w:rsidRPr="00B122AF">
        <w:rPr>
          <w:b/>
        </w:rPr>
        <w:t>к бюджету Владимирского МО  на 201</w:t>
      </w:r>
      <w:r>
        <w:rPr>
          <w:b/>
        </w:rPr>
        <w:t>6</w:t>
      </w:r>
      <w:r w:rsidRPr="00B122AF">
        <w:rPr>
          <w:b/>
        </w:rPr>
        <w:t xml:space="preserve"> год </w:t>
      </w:r>
    </w:p>
    <w:p w:rsidR="003E53FB" w:rsidRPr="00B122AF" w:rsidRDefault="003E53FB" w:rsidP="003E53FB">
      <w:pPr>
        <w:tabs>
          <w:tab w:val="left" w:pos="993"/>
        </w:tabs>
        <w:jc w:val="center"/>
        <w:rPr>
          <w:b/>
        </w:rPr>
      </w:pPr>
    </w:p>
    <w:p w:rsidR="003E53FB" w:rsidRPr="00F02E25" w:rsidRDefault="003E53FB" w:rsidP="003E53FB">
      <w:pPr>
        <w:tabs>
          <w:tab w:val="left" w:pos="993"/>
        </w:tabs>
        <w:autoSpaceDE w:val="0"/>
        <w:autoSpaceDN w:val="0"/>
        <w:adjustRightInd w:val="0"/>
        <w:ind w:firstLine="567"/>
        <w:jc w:val="both"/>
        <w:rPr>
          <w:bCs/>
        </w:rPr>
      </w:pPr>
      <w:r w:rsidRPr="00F02E25">
        <w:rPr>
          <w:bCs/>
        </w:rPr>
        <w:t xml:space="preserve">При подготовке прогноза бюджета </w:t>
      </w:r>
      <w:r>
        <w:rPr>
          <w:bCs/>
        </w:rPr>
        <w:t>Владимирского</w:t>
      </w:r>
      <w:r w:rsidRPr="00F02E25">
        <w:rPr>
          <w:bCs/>
        </w:rPr>
        <w:t xml:space="preserve"> МО на 201</w:t>
      </w:r>
      <w:r>
        <w:rPr>
          <w:bCs/>
        </w:rPr>
        <w:t>6</w:t>
      </w:r>
      <w:r w:rsidRPr="00F02E25">
        <w:rPr>
          <w:bCs/>
        </w:rPr>
        <w:t xml:space="preserve"> год учтены </w:t>
      </w:r>
      <w:r>
        <w:rPr>
          <w:bCs/>
        </w:rPr>
        <w:t>изменения</w:t>
      </w:r>
      <w:r w:rsidRPr="00F02E25">
        <w:rPr>
          <w:bCs/>
        </w:rPr>
        <w:t xml:space="preserve"> в Бюджет</w:t>
      </w:r>
      <w:r>
        <w:rPr>
          <w:bCs/>
        </w:rPr>
        <w:t xml:space="preserve">ном кодексе Российской Федерации, </w:t>
      </w:r>
      <w:r w:rsidRPr="00F02E25">
        <w:rPr>
          <w:bCs/>
        </w:rPr>
        <w:t>Закон</w:t>
      </w:r>
      <w:r>
        <w:rPr>
          <w:bCs/>
        </w:rPr>
        <w:t>а</w:t>
      </w:r>
      <w:r w:rsidRPr="00F02E25">
        <w:rPr>
          <w:bCs/>
        </w:rPr>
        <w:t xml:space="preserve"> Иркутской области «О межбюджетных трансфертах и нормативов отчислений доходов в местные бюджеты». Прогноз доходов  бюджета </w:t>
      </w:r>
      <w:r>
        <w:rPr>
          <w:bCs/>
        </w:rPr>
        <w:t>Владимирского</w:t>
      </w:r>
      <w:r w:rsidRPr="00F02E25">
        <w:rPr>
          <w:bCs/>
        </w:rPr>
        <w:t xml:space="preserve"> </w:t>
      </w:r>
      <w:r>
        <w:rPr>
          <w:bCs/>
        </w:rPr>
        <w:t xml:space="preserve">МО на 2016 год </w:t>
      </w:r>
      <w:r w:rsidRPr="00F02E25">
        <w:rPr>
          <w:bCs/>
        </w:rPr>
        <w:t xml:space="preserve">осуществлен на основании основных направлениях бюджетной и налоговой политики </w:t>
      </w:r>
      <w:r>
        <w:rPr>
          <w:bCs/>
        </w:rPr>
        <w:t>Владимирского</w:t>
      </w:r>
      <w:r w:rsidRPr="00F02E25">
        <w:rPr>
          <w:bCs/>
        </w:rPr>
        <w:t xml:space="preserve"> </w:t>
      </w:r>
      <w:r>
        <w:rPr>
          <w:bCs/>
        </w:rPr>
        <w:t>МО на 2016 год</w:t>
      </w:r>
      <w:r w:rsidRPr="00F02E25">
        <w:rPr>
          <w:bCs/>
        </w:rPr>
        <w:t>, утвержденных в соответствии с принципами, сформулированными в Бюджетном послании Президента Российской Федер</w:t>
      </w:r>
      <w:r>
        <w:rPr>
          <w:bCs/>
        </w:rPr>
        <w:t xml:space="preserve">ации о бюджетной политике в 2016 </w:t>
      </w:r>
      <w:r w:rsidRPr="00F02E25">
        <w:rPr>
          <w:bCs/>
        </w:rPr>
        <w:t xml:space="preserve">годах. </w:t>
      </w:r>
    </w:p>
    <w:p w:rsidR="003E53FB" w:rsidRPr="00E60E5E" w:rsidRDefault="003E53FB" w:rsidP="003E53FB">
      <w:pPr>
        <w:tabs>
          <w:tab w:val="left" w:pos="993"/>
        </w:tabs>
        <w:jc w:val="center"/>
        <w:rPr>
          <w:b/>
          <w:sz w:val="20"/>
          <w:szCs w:val="20"/>
        </w:rPr>
      </w:pPr>
      <w:r w:rsidRPr="00E60E5E">
        <w:rPr>
          <w:b/>
          <w:sz w:val="20"/>
          <w:szCs w:val="20"/>
        </w:rPr>
        <w:t>ДОХОДЫ БЮДЖЕТА</w:t>
      </w:r>
      <w:r>
        <w:rPr>
          <w:b/>
          <w:sz w:val="20"/>
          <w:szCs w:val="20"/>
        </w:rPr>
        <w:t xml:space="preserve"> ВЛАДИМРСКОГО </w:t>
      </w:r>
      <w:r w:rsidRPr="00E60E5E">
        <w:rPr>
          <w:b/>
          <w:sz w:val="20"/>
          <w:szCs w:val="20"/>
        </w:rPr>
        <w:t>МО</w:t>
      </w:r>
    </w:p>
    <w:p w:rsidR="003E53FB" w:rsidRPr="007A744C" w:rsidRDefault="003E53FB" w:rsidP="003E53FB">
      <w:pPr>
        <w:tabs>
          <w:tab w:val="left" w:pos="993"/>
        </w:tabs>
        <w:autoSpaceDE w:val="0"/>
        <w:autoSpaceDN w:val="0"/>
        <w:adjustRightInd w:val="0"/>
        <w:jc w:val="both"/>
      </w:pPr>
      <w:r w:rsidRPr="007A744C">
        <w:rPr>
          <w:b/>
        </w:rPr>
        <w:t>Основные параметры местного бюджета на 201</w:t>
      </w:r>
      <w:r>
        <w:rPr>
          <w:b/>
        </w:rPr>
        <w:t>6</w:t>
      </w:r>
      <w:r w:rsidRPr="007A744C">
        <w:rPr>
          <w:b/>
        </w:rPr>
        <w:t xml:space="preserve"> год </w:t>
      </w:r>
      <w:r w:rsidRPr="007A744C">
        <w:t>сформированы в следующих объемах:</w:t>
      </w:r>
    </w:p>
    <w:tbl>
      <w:tblPr>
        <w:tblW w:w="6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10"/>
        <w:gridCol w:w="1800"/>
      </w:tblGrid>
      <w:tr w:rsidR="003E53FB" w:rsidRPr="00E60E5E" w:rsidTr="00F9095C">
        <w:tc>
          <w:tcPr>
            <w:tcW w:w="4410" w:type="dxa"/>
          </w:tcPr>
          <w:p w:rsidR="003E53FB" w:rsidRPr="00130BA7" w:rsidRDefault="003E53FB" w:rsidP="00F9095C">
            <w:pPr>
              <w:autoSpaceDE w:val="0"/>
              <w:autoSpaceDN w:val="0"/>
              <w:adjustRightInd w:val="0"/>
              <w:jc w:val="both"/>
              <w:rPr>
                <w:b/>
              </w:rPr>
            </w:pPr>
            <w:r w:rsidRPr="00130BA7">
              <w:rPr>
                <w:b/>
              </w:rPr>
              <w:t>Основные параметры бюджета</w:t>
            </w:r>
          </w:p>
        </w:tc>
        <w:tc>
          <w:tcPr>
            <w:tcW w:w="1800" w:type="dxa"/>
          </w:tcPr>
          <w:p w:rsidR="003E53FB" w:rsidRPr="00130BA7" w:rsidRDefault="003E53FB" w:rsidP="00F9095C">
            <w:pPr>
              <w:autoSpaceDE w:val="0"/>
              <w:autoSpaceDN w:val="0"/>
              <w:adjustRightInd w:val="0"/>
              <w:jc w:val="center"/>
              <w:rPr>
                <w:b/>
              </w:rPr>
            </w:pPr>
            <w:r w:rsidRPr="00130BA7">
              <w:rPr>
                <w:b/>
              </w:rPr>
              <w:t>2016 год</w:t>
            </w:r>
          </w:p>
        </w:tc>
      </w:tr>
      <w:tr w:rsidR="003E53FB" w:rsidRPr="00E60E5E" w:rsidTr="00F9095C">
        <w:tc>
          <w:tcPr>
            <w:tcW w:w="4410" w:type="dxa"/>
          </w:tcPr>
          <w:p w:rsidR="003E53FB" w:rsidRPr="00130BA7" w:rsidRDefault="003E53FB" w:rsidP="00F9095C">
            <w:pPr>
              <w:autoSpaceDE w:val="0"/>
              <w:autoSpaceDN w:val="0"/>
              <w:adjustRightInd w:val="0"/>
              <w:jc w:val="both"/>
              <w:rPr>
                <w:b/>
              </w:rPr>
            </w:pPr>
            <w:r w:rsidRPr="00130BA7">
              <w:rPr>
                <w:b/>
              </w:rPr>
              <w:t xml:space="preserve">Доходы, </w:t>
            </w:r>
            <w:r w:rsidRPr="00E60E5E">
              <w:t>в том числе:</w:t>
            </w:r>
          </w:p>
        </w:tc>
        <w:tc>
          <w:tcPr>
            <w:tcW w:w="1800" w:type="dxa"/>
          </w:tcPr>
          <w:p w:rsidR="003E53FB" w:rsidRPr="00130BA7" w:rsidRDefault="003E53FB" w:rsidP="00F9095C">
            <w:pPr>
              <w:autoSpaceDE w:val="0"/>
              <w:autoSpaceDN w:val="0"/>
              <w:adjustRightInd w:val="0"/>
              <w:jc w:val="center"/>
              <w:rPr>
                <w:b/>
              </w:rPr>
            </w:pPr>
            <w:r w:rsidRPr="00130BA7">
              <w:rPr>
                <w:b/>
              </w:rPr>
              <w:t>3614,6</w:t>
            </w:r>
          </w:p>
        </w:tc>
      </w:tr>
      <w:tr w:rsidR="003E53FB" w:rsidRPr="00E60E5E" w:rsidTr="00F9095C">
        <w:tc>
          <w:tcPr>
            <w:tcW w:w="4410" w:type="dxa"/>
          </w:tcPr>
          <w:p w:rsidR="003E53FB" w:rsidRPr="00E60E5E" w:rsidRDefault="003E53FB" w:rsidP="00F9095C">
            <w:pPr>
              <w:autoSpaceDE w:val="0"/>
              <w:autoSpaceDN w:val="0"/>
              <w:adjustRightInd w:val="0"/>
              <w:jc w:val="both"/>
            </w:pPr>
            <w:r w:rsidRPr="00E60E5E">
              <w:t>налоговые и неналоговые доходы</w:t>
            </w:r>
          </w:p>
        </w:tc>
        <w:tc>
          <w:tcPr>
            <w:tcW w:w="1800" w:type="dxa"/>
          </w:tcPr>
          <w:p w:rsidR="003E53FB" w:rsidRPr="00E60E5E" w:rsidRDefault="003E53FB" w:rsidP="00F9095C">
            <w:pPr>
              <w:autoSpaceDE w:val="0"/>
              <w:autoSpaceDN w:val="0"/>
              <w:adjustRightInd w:val="0"/>
              <w:jc w:val="center"/>
            </w:pPr>
            <w:r>
              <w:t>2025,0</w:t>
            </w:r>
          </w:p>
        </w:tc>
      </w:tr>
      <w:tr w:rsidR="003E53FB" w:rsidRPr="00E60E5E" w:rsidTr="00F9095C">
        <w:tc>
          <w:tcPr>
            <w:tcW w:w="4410" w:type="dxa"/>
          </w:tcPr>
          <w:p w:rsidR="003E53FB" w:rsidRPr="00E60E5E" w:rsidRDefault="003E53FB" w:rsidP="00F9095C">
            <w:pPr>
              <w:autoSpaceDE w:val="0"/>
              <w:autoSpaceDN w:val="0"/>
              <w:adjustRightInd w:val="0"/>
              <w:jc w:val="both"/>
            </w:pPr>
            <w:r w:rsidRPr="00E60E5E">
              <w:t>безвозмездные перечисления</w:t>
            </w:r>
          </w:p>
        </w:tc>
        <w:tc>
          <w:tcPr>
            <w:tcW w:w="1800" w:type="dxa"/>
          </w:tcPr>
          <w:p w:rsidR="003E53FB" w:rsidRPr="00E60E5E" w:rsidRDefault="003E53FB" w:rsidP="00F9095C">
            <w:pPr>
              <w:autoSpaceDE w:val="0"/>
              <w:autoSpaceDN w:val="0"/>
              <w:adjustRightInd w:val="0"/>
              <w:jc w:val="center"/>
            </w:pPr>
            <w:r>
              <w:t>1589,6</w:t>
            </w:r>
          </w:p>
        </w:tc>
      </w:tr>
      <w:tr w:rsidR="003E53FB" w:rsidRPr="00E60E5E" w:rsidTr="00F9095C">
        <w:tc>
          <w:tcPr>
            <w:tcW w:w="4410" w:type="dxa"/>
          </w:tcPr>
          <w:p w:rsidR="003E53FB" w:rsidRPr="00E60E5E" w:rsidRDefault="003E53FB" w:rsidP="00F9095C">
            <w:pPr>
              <w:autoSpaceDE w:val="0"/>
              <w:autoSpaceDN w:val="0"/>
              <w:adjustRightInd w:val="0"/>
              <w:jc w:val="both"/>
            </w:pPr>
            <w:r w:rsidRPr="00130BA7">
              <w:rPr>
                <w:b/>
              </w:rPr>
              <w:t>Расходы</w:t>
            </w:r>
          </w:p>
        </w:tc>
        <w:tc>
          <w:tcPr>
            <w:tcW w:w="1800" w:type="dxa"/>
          </w:tcPr>
          <w:p w:rsidR="003E53FB" w:rsidRPr="00130BA7" w:rsidRDefault="003E53FB" w:rsidP="00F9095C">
            <w:pPr>
              <w:autoSpaceDE w:val="0"/>
              <w:autoSpaceDN w:val="0"/>
              <w:adjustRightInd w:val="0"/>
              <w:jc w:val="center"/>
              <w:rPr>
                <w:b/>
              </w:rPr>
            </w:pPr>
            <w:r w:rsidRPr="00130BA7">
              <w:rPr>
                <w:b/>
              </w:rPr>
              <w:t>3715,9</w:t>
            </w:r>
          </w:p>
        </w:tc>
      </w:tr>
      <w:tr w:rsidR="003E53FB" w:rsidRPr="00E60E5E" w:rsidTr="00F9095C">
        <w:tc>
          <w:tcPr>
            <w:tcW w:w="4410" w:type="dxa"/>
          </w:tcPr>
          <w:p w:rsidR="003E53FB" w:rsidRPr="00130BA7" w:rsidRDefault="003E53FB" w:rsidP="00F9095C">
            <w:pPr>
              <w:autoSpaceDE w:val="0"/>
              <w:autoSpaceDN w:val="0"/>
              <w:adjustRightInd w:val="0"/>
              <w:jc w:val="both"/>
              <w:rPr>
                <w:b/>
              </w:rPr>
            </w:pPr>
            <w:r w:rsidRPr="00130BA7">
              <w:rPr>
                <w:b/>
              </w:rPr>
              <w:t>Дефицит</w:t>
            </w:r>
          </w:p>
        </w:tc>
        <w:tc>
          <w:tcPr>
            <w:tcW w:w="1800" w:type="dxa"/>
          </w:tcPr>
          <w:p w:rsidR="003E53FB" w:rsidRPr="00E60E5E" w:rsidRDefault="003E53FB" w:rsidP="00F9095C">
            <w:pPr>
              <w:autoSpaceDE w:val="0"/>
              <w:autoSpaceDN w:val="0"/>
              <w:adjustRightInd w:val="0"/>
              <w:jc w:val="center"/>
            </w:pPr>
            <w:r>
              <w:t>101,3</w:t>
            </w:r>
          </w:p>
        </w:tc>
      </w:tr>
      <w:tr w:rsidR="003E53FB" w:rsidRPr="00E60E5E" w:rsidTr="00F9095C">
        <w:tc>
          <w:tcPr>
            <w:tcW w:w="4410" w:type="dxa"/>
          </w:tcPr>
          <w:p w:rsidR="003E53FB" w:rsidRPr="00130BA7" w:rsidRDefault="003E53FB" w:rsidP="00F9095C">
            <w:pPr>
              <w:autoSpaceDE w:val="0"/>
              <w:autoSpaceDN w:val="0"/>
              <w:adjustRightInd w:val="0"/>
              <w:jc w:val="both"/>
              <w:rPr>
                <w:b/>
              </w:rPr>
            </w:pPr>
          </w:p>
        </w:tc>
        <w:tc>
          <w:tcPr>
            <w:tcW w:w="1800" w:type="dxa"/>
          </w:tcPr>
          <w:p w:rsidR="003E53FB" w:rsidRDefault="003E53FB" w:rsidP="00F9095C">
            <w:pPr>
              <w:autoSpaceDE w:val="0"/>
              <w:autoSpaceDN w:val="0"/>
              <w:adjustRightInd w:val="0"/>
              <w:jc w:val="center"/>
            </w:pPr>
          </w:p>
        </w:tc>
      </w:tr>
    </w:tbl>
    <w:p w:rsidR="003E53FB" w:rsidRPr="007A744C" w:rsidRDefault="003E53FB" w:rsidP="003E53FB">
      <w:pPr>
        <w:tabs>
          <w:tab w:val="left" w:pos="993"/>
        </w:tabs>
        <w:jc w:val="center"/>
        <w:rPr>
          <w:b/>
        </w:rPr>
      </w:pPr>
      <w:r w:rsidRPr="007A744C">
        <w:rPr>
          <w:b/>
        </w:rPr>
        <w:t>Основные характеристики прогноза поступлений доходов</w:t>
      </w:r>
    </w:p>
    <w:p w:rsidR="003E53FB" w:rsidRDefault="003E53FB" w:rsidP="003E53FB">
      <w:pPr>
        <w:tabs>
          <w:tab w:val="left" w:pos="993"/>
        </w:tabs>
        <w:jc w:val="center"/>
        <w:rPr>
          <w:b/>
        </w:rPr>
      </w:pPr>
      <w:r>
        <w:rPr>
          <w:b/>
        </w:rPr>
        <w:t xml:space="preserve">в бюджет Владимирского </w:t>
      </w:r>
      <w:r w:rsidRPr="007A744C">
        <w:rPr>
          <w:b/>
        </w:rPr>
        <w:t xml:space="preserve">МО на </w:t>
      </w:r>
      <w:r>
        <w:rPr>
          <w:b/>
        </w:rPr>
        <w:t>2016 год</w:t>
      </w:r>
    </w:p>
    <w:tbl>
      <w:tblPr>
        <w:tblW w:w="7513" w:type="dxa"/>
        <w:tblInd w:w="-34" w:type="dxa"/>
        <w:tblLayout w:type="fixed"/>
        <w:tblLook w:val="04A0"/>
      </w:tblPr>
      <w:tblGrid>
        <w:gridCol w:w="3417"/>
        <w:gridCol w:w="1843"/>
        <w:gridCol w:w="850"/>
        <w:gridCol w:w="709"/>
        <w:gridCol w:w="694"/>
      </w:tblGrid>
      <w:tr w:rsidR="003E53FB" w:rsidRPr="00B63BD8" w:rsidTr="00F9095C">
        <w:trPr>
          <w:trHeight w:val="315"/>
        </w:trPr>
        <w:tc>
          <w:tcPr>
            <w:tcW w:w="3417" w:type="dxa"/>
            <w:vMerge w:val="restart"/>
            <w:tcBorders>
              <w:top w:val="single" w:sz="4" w:space="0" w:color="auto"/>
              <w:left w:val="single" w:sz="4" w:space="0" w:color="auto"/>
              <w:bottom w:val="nil"/>
              <w:right w:val="single" w:sz="4" w:space="0" w:color="auto"/>
            </w:tcBorders>
            <w:shd w:val="clear" w:color="000000" w:fill="FFFF00"/>
            <w:noWrap/>
            <w:vAlign w:val="center"/>
            <w:hideMark/>
          </w:tcPr>
          <w:p w:rsidR="003E53FB" w:rsidRPr="00B63BD8" w:rsidRDefault="003E53FB" w:rsidP="00F9095C">
            <w:pPr>
              <w:jc w:val="center"/>
              <w:rPr>
                <w:b/>
                <w:bCs/>
                <w:color w:val="000000"/>
                <w:sz w:val="16"/>
                <w:szCs w:val="16"/>
              </w:rPr>
            </w:pPr>
            <w:r w:rsidRPr="00B63BD8">
              <w:rPr>
                <w:b/>
                <w:bCs/>
                <w:color w:val="000000"/>
                <w:sz w:val="16"/>
                <w:szCs w:val="16"/>
              </w:rPr>
              <w:t>Наименование показателя</w:t>
            </w:r>
          </w:p>
        </w:tc>
        <w:tc>
          <w:tcPr>
            <w:tcW w:w="1843" w:type="dxa"/>
            <w:vMerge w:val="restart"/>
            <w:tcBorders>
              <w:top w:val="single" w:sz="4" w:space="0" w:color="auto"/>
              <w:left w:val="single" w:sz="4" w:space="0" w:color="auto"/>
              <w:bottom w:val="nil"/>
              <w:right w:val="single" w:sz="4" w:space="0" w:color="auto"/>
            </w:tcBorders>
            <w:shd w:val="clear" w:color="000000" w:fill="FFFF00"/>
            <w:noWrap/>
            <w:vAlign w:val="center"/>
            <w:hideMark/>
          </w:tcPr>
          <w:p w:rsidR="003E53FB" w:rsidRPr="00B63BD8" w:rsidRDefault="003E53FB" w:rsidP="00F9095C">
            <w:pPr>
              <w:jc w:val="center"/>
              <w:rPr>
                <w:b/>
                <w:bCs/>
                <w:color w:val="000000"/>
                <w:sz w:val="16"/>
                <w:szCs w:val="16"/>
              </w:rPr>
            </w:pPr>
            <w:r w:rsidRPr="00B63BD8">
              <w:rPr>
                <w:b/>
                <w:bCs/>
                <w:color w:val="000000"/>
                <w:sz w:val="16"/>
                <w:szCs w:val="16"/>
              </w:rPr>
              <w:t>КБК</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3E53FB" w:rsidRPr="00B63BD8" w:rsidRDefault="003E53FB" w:rsidP="00F9095C">
            <w:pPr>
              <w:jc w:val="center"/>
              <w:rPr>
                <w:b/>
                <w:bCs/>
                <w:sz w:val="16"/>
                <w:szCs w:val="16"/>
              </w:rPr>
            </w:pPr>
            <w:r>
              <w:rPr>
                <w:b/>
                <w:bCs/>
                <w:sz w:val="16"/>
                <w:szCs w:val="16"/>
              </w:rPr>
              <w:t>2015 ожидаемое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3E53FB" w:rsidRPr="00B63BD8" w:rsidRDefault="003E53FB" w:rsidP="00F9095C">
            <w:pPr>
              <w:jc w:val="center"/>
              <w:rPr>
                <w:b/>
                <w:bCs/>
                <w:sz w:val="16"/>
                <w:szCs w:val="16"/>
              </w:rPr>
            </w:pPr>
            <w:r>
              <w:rPr>
                <w:b/>
                <w:bCs/>
                <w:sz w:val="16"/>
                <w:szCs w:val="16"/>
              </w:rPr>
              <w:t>2016</w:t>
            </w:r>
            <w:r w:rsidRPr="00B63BD8">
              <w:rPr>
                <w:b/>
                <w:bCs/>
                <w:sz w:val="16"/>
                <w:szCs w:val="16"/>
              </w:rPr>
              <w:t xml:space="preserve"> прогноз</w:t>
            </w:r>
          </w:p>
        </w:tc>
        <w:tc>
          <w:tcPr>
            <w:tcW w:w="694"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3E53FB" w:rsidRPr="00B63BD8" w:rsidRDefault="003E53FB" w:rsidP="00F9095C">
            <w:pPr>
              <w:jc w:val="center"/>
              <w:rPr>
                <w:b/>
                <w:bCs/>
                <w:sz w:val="16"/>
                <w:szCs w:val="16"/>
              </w:rPr>
            </w:pPr>
            <w:r w:rsidRPr="00B63BD8">
              <w:rPr>
                <w:b/>
                <w:bCs/>
                <w:sz w:val="16"/>
                <w:szCs w:val="16"/>
              </w:rPr>
              <w:t>% роста</w:t>
            </w:r>
          </w:p>
        </w:tc>
      </w:tr>
      <w:tr w:rsidR="003E53FB" w:rsidRPr="00B63BD8" w:rsidTr="00F9095C">
        <w:trPr>
          <w:trHeight w:val="360"/>
        </w:trPr>
        <w:tc>
          <w:tcPr>
            <w:tcW w:w="3417" w:type="dxa"/>
            <w:vMerge/>
            <w:tcBorders>
              <w:top w:val="single" w:sz="4" w:space="0" w:color="auto"/>
              <w:left w:val="single" w:sz="4" w:space="0" w:color="auto"/>
              <w:bottom w:val="nil"/>
              <w:right w:val="single" w:sz="4" w:space="0" w:color="auto"/>
            </w:tcBorders>
            <w:vAlign w:val="center"/>
            <w:hideMark/>
          </w:tcPr>
          <w:p w:rsidR="003E53FB" w:rsidRPr="00B63BD8" w:rsidRDefault="003E53FB" w:rsidP="00F9095C">
            <w:pPr>
              <w:rPr>
                <w:b/>
                <w:bCs/>
                <w:color w:val="000000"/>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3E53FB" w:rsidRPr="00B63BD8" w:rsidRDefault="003E53FB" w:rsidP="00F9095C">
            <w:pPr>
              <w:rPr>
                <w:b/>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E53FB" w:rsidRPr="00B63BD8" w:rsidRDefault="003E53FB" w:rsidP="00F9095C">
            <w:pPr>
              <w:rPr>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53FB" w:rsidRPr="00B63BD8" w:rsidRDefault="003E53FB" w:rsidP="00F9095C">
            <w:pPr>
              <w:rPr>
                <w:b/>
                <w:bCs/>
                <w:sz w:val="16"/>
                <w:szCs w:val="16"/>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3E53FB" w:rsidRPr="00B63BD8" w:rsidRDefault="003E53FB" w:rsidP="00F9095C">
            <w:pPr>
              <w:rPr>
                <w:b/>
                <w:bCs/>
                <w:sz w:val="16"/>
                <w:szCs w:val="16"/>
              </w:rPr>
            </w:pPr>
          </w:p>
        </w:tc>
      </w:tr>
      <w:tr w:rsidR="003E53FB" w:rsidRPr="00B63BD8" w:rsidTr="00F9095C">
        <w:trPr>
          <w:trHeight w:val="195"/>
        </w:trPr>
        <w:tc>
          <w:tcPr>
            <w:tcW w:w="3417" w:type="dxa"/>
            <w:vMerge/>
            <w:tcBorders>
              <w:top w:val="single" w:sz="4" w:space="0" w:color="auto"/>
              <w:left w:val="single" w:sz="4" w:space="0" w:color="auto"/>
              <w:bottom w:val="nil"/>
              <w:right w:val="single" w:sz="4" w:space="0" w:color="auto"/>
            </w:tcBorders>
            <w:vAlign w:val="center"/>
            <w:hideMark/>
          </w:tcPr>
          <w:p w:rsidR="003E53FB" w:rsidRPr="00B63BD8" w:rsidRDefault="003E53FB" w:rsidP="00F9095C">
            <w:pPr>
              <w:rPr>
                <w:b/>
                <w:bCs/>
                <w:color w:val="000000"/>
                <w:sz w:val="16"/>
                <w:szCs w:val="16"/>
              </w:rPr>
            </w:pPr>
          </w:p>
        </w:tc>
        <w:tc>
          <w:tcPr>
            <w:tcW w:w="1843" w:type="dxa"/>
            <w:vMerge/>
            <w:tcBorders>
              <w:top w:val="single" w:sz="4" w:space="0" w:color="auto"/>
              <w:left w:val="single" w:sz="4" w:space="0" w:color="auto"/>
              <w:bottom w:val="nil"/>
              <w:right w:val="single" w:sz="4" w:space="0" w:color="auto"/>
            </w:tcBorders>
            <w:vAlign w:val="center"/>
            <w:hideMark/>
          </w:tcPr>
          <w:p w:rsidR="003E53FB" w:rsidRPr="00B63BD8" w:rsidRDefault="003E53FB" w:rsidP="00F9095C">
            <w:pPr>
              <w:rPr>
                <w:b/>
                <w:bCs/>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E53FB" w:rsidRPr="00B63BD8" w:rsidRDefault="003E53FB" w:rsidP="00F9095C">
            <w:pPr>
              <w:rPr>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53FB" w:rsidRPr="00B63BD8" w:rsidRDefault="003E53FB" w:rsidP="00F9095C">
            <w:pPr>
              <w:rPr>
                <w:b/>
                <w:bCs/>
                <w:sz w:val="16"/>
                <w:szCs w:val="16"/>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3E53FB" w:rsidRPr="00B63BD8" w:rsidRDefault="003E53FB" w:rsidP="00F9095C">
            <w:pPr>
              <w:rPr>
                <w:b/>
                <w:bCs/>
                <w:sz w:val="16"/>
                <w:szCs w:val="16"/>
              </w:rPr>
            </w:pPr>
          </w:p>
        </w:tc>
      </w:tr>
      <w:tr w:rsidR="003E53FB" w:rsidRPr="00B63BD8" w:rsidTr="00F9095C">
        <w:trPr>
          <w:trHeight w:val="21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3E53FB" w:rsidRPr="00B63BD8" w:rsidRDefault="003E53FB" w:rsidP="00F9095C">
            <w:pPr>
              <w:rPr>
                <w:b/>
                <w:bCs/>
                <w:sz w:val="16"/>
                <w:szCs w:val="16"/>
              </w:rPr>
            </w:pPr>
            <w:r w:rsidRPr="00B63BD8">
              <w:rPr>
                <w:b/>
                <w:bCs/>
                <w:sz w:val="16"/>
                <w:szCs w:val="16"/>
              </w:rPr>
              <w:t>ДОХОДЫ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E53FB" w:rsidRPr="00B63BD8" w:rsidRDefault="003E53FB" w:rsidP="00F9095C">
            <w:pPr>
              <w:jc w:val="center"/>
              <w:rPr>
                <w:b/>
                <w:bCs/>
                <w:sz w:val="16"/>
                <w:szCs w:val="16"/>
              </w:rPr>
            </w:pPr>
            <w:r w:rsidRPr="00B63BD8">
              <w:rPr>
                <w:b/>
                <w:bCs/>
                <w:sz w:val="16"/>
                <w:szCs w:val="16"/>
              </w:rPr>
              <w:t>1 00 00000 00 0000 000</w:t>
            </w:r>
          </w:p>
        </w:tc>
        <w:tc>
          <w:tcPr>
            <w:tcW w:w="850" w:type="dxa"/>
            <w:tcBorders>
              <w:top w:val="nil"/>
              <w:left w:val="nil"/>
              <w:bottom w:val="single" w:sz="4" w:space="0" w:color="auto"/>
              <w:right w:val="single" w:sz="4" w:space="0" w:color="auto"/>
            </w:tcBorders>
            <w:shd w:val="clear" w:color="auto" w:fill="auto"/>
            <w:vAlign w:val="center"/>
            <w:hideMark/>
          </w:tcPr>
          <w:p w:rsidR="003E53FB" w:rsidRPr="00B63BD8" w:rsidRDefault="003E53FB" w:rsidP="00F9095C">
            <w:pPr>
              <w:jc w:val="right"/>
              <w:rPr>
                <w:b/>
                <w:bCs/>
                <w:sz w:val="16"/>
                <w:szCs w:val="16"/>
              </w:rPr>
            </w:pPr>
            <w:r>
              <w:rPr>
                <w:b/>
                <w:bCs/>
                <w:sz w:val="16"/>
                <w:szCs w:val="16"/>
              </w:rPr>
              <w:t>2931,6</w:t>
            </w:r>
          </w:p>
        </w:tc>
        <w:tc>
          <w:tcPr>
            <w:tcW w:w="709" w:type="dxa"/>
            <w:tcBorders>
              <w:top w:val="nil"/>
              <w:left w:val="nil"/>
              <w:bottom w:val="single" w:sz="4" w:space="0" w:color="auto"/>
              <w:right w:val="single" w:sz="4" w:space="0" w:color="auto"/>
            </w:tcBorders>
            <w:shd w:val="clear" w:color="auto" w:fill="auto"/>
            <w:noWrap/>
            <w:vAlign w:val="center"/>
            <w:hideMark/>
          </w:tcPr>
          <w:p w:rsidR="003E53FB" w:rsidRPr="00B63BD8" w:rsidRDefault="003E53FB" w:rsidP="00F9095C">
            <w:pPr>
              <w:jc w:val="right"/>
              <w:rPr>
                <w:b/>
                <w:bCs/>
                <w:sz w:val="16"/>
                <w:szCs w:val="16"/>
              </w:rPr>
            </w:pPr>
            <w:r>
              <w:rPr>
                <w:b/>
                <w:bCs/>
                <w:sz w:val="16"/>
                <w:szCs w:val="16"/>
              </w:rPr>
              <w:t>2958,0</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101</w:t>
            </w:r>
          </w:p>
        </w:tc>
      </w:tr>
      <w:tr w:rsidR="003E53FB" w:rsidRPr="00B63BD8" w:rsidTr="00F9095C">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3E53FB" w:rsidRPr="00B63BD8" w:rsidRDefault="003E53FB" w:rsidP="00F9095C">
            <w:pPr>
              <w:rPr>
                <w:b/>
                <w:bCs/>
                <w:sz w:val="16"/>
                <w:szCs w:val="16"/>
              </w:rPr>
            </w:pPr>
            <w:r w:rsidRPr="00B63BD8">
              <w:rPr>
                <w:b/>
                <w:bCs/>
                <w:sz w:val="16"/>
                <w:szCs w:val="16"/>
              </w:rPr>
              <w:t>НАЛОГИ НА ТОВАРЫ</w:t>
            </w:r>
          </w:p>
        </w:tc>
        <w:tc>
          <w:tcPr>
            <w:tcW w:w="1843" w:type="dxa"/>
            <w:tcBorders>
              <w:top w:val="nil"/>
              <w:left w:val="nil"/>
              <w:bottom w:val="single" w:sz="4" w:space="0" w:color="auto"/>
              <w:right w:val="single" w:sz="4" w:space="0" w:color="auto"/>
            </w:tcBorders>
            <w:shd w:val="clear" w:color="auto" w:fill="auto"/>
            <w:vAlign w:val="center"/>
            <w:hideMark/>
          </w:tcPr>
          <w:p w:rsidR="003E53FB" w:rsidRPr="00B63BD8" w:rsidRDefault="003E53FB" w:rsidP="00F9095C">
            <w:pPr>
              <w:jc w:val="center"/>
              <w:rPr>
                <w:b/>
                <w:bCs/>
                <w:sz w:val="16"/>
                <w:szCs w:val="16"/>
              </w:rPr>
            </w:pPr>
            <w:r w:rsidRPr="00B63BD8">
              <w:rPr>
                <w:b/>
                <w:bCs/>
                <w:sz w:val="16"/>
                <w:szCs w:val="16"/>
              </w:rPr>
              <w:t>1 03 00000 00 0000 000</w:t>
            </w:r>
          </w:p>
        </w:tc>
        <w:tc>
          <w:tcPr>
            <w:tcW w:w="850" w:type="dxa"/>
            <w:tcBorders>
              <w:top w:val="nil"/>
              <w:left w:val="nil"/>
              <w:bottom w:val="single" w:sz="4" w:space="0" w:color="auto"/>
              <w:right w:val="single" w:sz="4" w:space="0" w:color="auto"/>
            </w:tcBorders>
            <w:shd w:val="clear" w:color="auto" w:fill="auto"/>
            <w:vAlign w:val="center"/>
            <w:hideMark/>
          </w:tcPr>
          <w:p w:rsidR="003E53FB" w:rsidRPr="00B63BD8" w:rsidRDefault="003E53FB" w:rsidP="00F9095C">
            <w:pPr>
              <w:jc w:val="right"/>
              <w:rPr>
                <w:b/>
                <w:bCs/>
                <w:sz w:val="16"/>
                <w:szCs w:val="16"/>
              </w:rPr>
            </w:pPr>
            <w:r>
              <w:rPr>
                <w:b/>
                <w:bCs/>
                <w:sz w:val="16"/>
                <w:szCs w:val="16"/>
              </w:rPr>
              <w:t>331,6</w:t>
            </w:r>
          </w:p>
        </w:tc>
        <w:tc>
          <w:tcPr>
            <w:tcW w:w="709" w:type="dxa"/>
            <w:tcBorders>
              <w:top w:val="nil"/>
              <w:left w:val="nil"/>
              <w:bottom w:val="single" w:sz="4" w:space="0" w:color="auto"/>
              <w:right w:val="single" w:sz="4" w:space="0" w:color="auto"/>
            </w:tcBorders>
            <w:shd w:val="clear" w:color="auto" w:fill="auto"/>
            <w:noWrap/>
            <w:vAlign w:val="center"/>
            <w:hideMark/>
          </w:tcPr>
          <w:p w:rsidR="003E53FB" w:rsidRPr="00B63BD8" w:rsidRDefault="003E53FB" w:rsidP="00F9095C">
            <w:pPr>
              <w:jc w:val="right"/>
              <w:rPr>
                <w:b/>
                <w:bCs/>
                <w:sz w:val="16"/>
                <w:szCs w:val="16"/>
              </w:rPr>
            </w:pPr>
            <w:r>
              <w:rPr>
                <w:b/>
                <w:bCs/>
                <w:sz w:val="16"/>
                <w:szCs w:val="16"/>
              </w:rPr>
              <w:t>354,0</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107</w:t>
            </w:r>
          </w:p>
        </w:tc>
      </w:tr>
      <w:tr w:rsidR="003E53FB" w:rsidRPr="00B63BD8" w:rsidTr="00F9095C">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3E53FB" w:rsidRPr="00B63BD8" w:rsidRDefault="003E53FB" w:rsidP="00F9095C">
            <w:pPr>
              <w:rPr>
                <w:b/>
                <w:bCs/>
                <w:sz w:val="16"/>
                <w:szCs w:val="16"/>
              </w:rPr>
            </w:pPr>
            <w:r w:rsidRPr="00B63BD8">
              <w:rPr>
                <w:b/>
                <w:bCs/>
                <w:sz w:val="16"/>
                <w:szCs w:val="16"/>
              </w:rPr>
              <w:t>НАЛОГИ НА ПРИБЫЛЬ, ДОХОДЫ</w:t>
            </w:r>
          </w:p>
        </w:tc>
        <w:tc>
          <w:tcPr>
            <w:tcW w:w="1843" w:type="dxa"/>
            <w:tcBorders>
              <w:top w:val="nil"/>
              <w:left w:val="nil"/>
              <w:bottom w:val="single" w:sz="4" w:space="0" w:color="auto"/>
              <w:right w:val="single" w:sz="4" w:space="0" w:color="auto"/>
            </w:tcBorders>
            <w:shd w:val="clear" w:color="auto" w:fill="auto"/>
            <w:vAlign w:val="center"/>
            <w:hideMark/>
          </w:tcPr>
          <w:p w:rsidR="003E53FB" w:rsidRPr="00B63BD8" w:rsidRDefault="003E53FB" w:rsidP="00F9095C">
            <w:pPr>
              <w:jc w:val="center"/>
              <w:rPr>
                <w:b/>
                <w:bCs/>
                <w:sz w:val="16"/>
                <w:szCs w:val="16"/>
              </w:rPr>
            </w:pPr>
            <w:r w:rsidRPr="00B63BD8">
              <w:rPr>
                <w:b/>
                <w:bCs/>
                <w:sz w:val="16"/>
                <w:szCs w:val="16"/>
              </w:rPr>
              <w:t>1 01 00000 00 0000 000</w:t>
            </w:r>
          </w:p>
        </w:tc>
        <w:tc>
          <w:tcPr>
            <w:tcW w:w="850" w:type="dxa"/>
            <w:tcBorders>
              <w:top w:val="nil"/>
              <w:left w:val="nil"/>
              <w:bottom w:val="single" w:sz="4" w:space="0" w:color="auto"/>
              <w:right w:val="single" w:sz="4" w:space="0" w:color="auto"/>
            </w:tcBorders>
            <w:shd w:val="clear" w:color="auto" w:fill="auto"/>
            <w:vAlign w:val="center"/>
            <w:hideMark/>
          </w:tcPr>
          <w:p w:rsidR="003E53FB" w:rsidRPr="00B63BD8" w:rsidRDefault="003E53FB" w:rsidP="00F9095C">
            <w:pPr>
              <w:jc w:val="right"/>
              <w:rPr>
                <w:b/>
                <w:bCs/>
                <w:sz w:val="16"/>
                <w:szCs w:val="16"/>
              </w:rPr>
            </w:pPr>
            <w:r>
              <w:rPr>
                <w:b/>
                <w:bCs/>
                <w:sz w:val="16"/>
                <w:szCs w:val="16"/>
              </w:rPr>
              <w:t>1014,0</w:t>
            </w:r>
          </w:p>
        </w:tc>
        <w:tc>
          <w:tcPr>
            <w:tcW w:w="709" w:type="dxa"/>
            <w:tcBorders>
              <w:top w:val="nil"/>
              <w:left w:val="nil"/>
              <w:bottom w:val="single" w:sz="4" w:space="0" w:color="auto"/>
              <w:right w:val="single" w:sz="4" w:space="0" w:color="auto"/>
            </w:tcBorders>
            <w:shd w:val="clear" w:color="auto" w:fill="auto"/>
            <w:noWrap/>
            <w:vAlign w:val="center"/>
            <w:hideMark/>
          </w:tcPr>
          <w:p w:rsidR="003E53FB" w:rsidRPr="00B63BD8" w:rsidRDefault="003E53FB" w:rsidP="00F9095C">
            <w:pPr>
              <w:jc w:val="right"/>
              <w:rPr>
                <w:b/>
                <w:bCs/>
                <w:sz w:val="16"/>
                <w:szCs w:val="16"/>
              </w:rPr>
            </w:pPr>
            <w:r>
              <w:rPr>
                <w:b/>
                <w:bCs/>
                <w:sz w:val="16"/>
                <w:szCs w:val="16"/>
              </w:rPr>
              <w:t>887,0</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87</w:t>
            </w:r>
          </w:p>
        </w:tc>
      </w:tr>
      <w:tr w:rsidR="003E53FB" w:rsidRPr="00B63BD8" w:rsidTr="00F9095C">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3E53FB" w:rsidRPr="00B63BD8" w:rsidRDefault="003E53FB" w:rsidP="00F9095C">
            <w:pPr>
              <w:rPr>
                <w:b/>
                <w:bCs/>
                <w:sz w:val="16"/>
                <w:szCs w:val="16"/>
              </w:rPr>
            </w:pPr>
            <w:r w:rsidRPr="00B63BD8">
              <w:rPr>
                <w:b/>
                <w:bCs/>
                <w:sz w:val="16"/>
                <w:szCs w:val="16"/>
              </w:rPr>
              <w:t>НАЛОГИ НА ИМУЩЕСТВО</w:t>
            </w:r>
          </w:p>
        </w:tc>
        <w:tc>
          <w:tcPr>
            <w:tcW w:w="1843" w:type="dxa"/>
            <w:tcBorders>
              <w:top w:val="nil"/>
              <w:left w:val="nil"/>
              <w:bottom w:val="single" w:sz="4" w:space="0" w:color="auto"/>
              <w:right w:val="single" w:sz="4" w:space="0" w:color="auto"/>
            </w:tcBorders>
            <w:shd w:val="clear" w:color="auto" w:fill="auto"/>
            <w:vAlign w:val="center"/>
            <w:hideMark/>
          </w:tcPr>
          <w:p w:rsidR="003E53FB" w:rsidRPr="00B63BD8" w:rsidRDefault="003E53FB" w:rsidP="00F9095C">
            <w:pPr>
              <w:jc w:val="center"/>
              <w:rPr>
                <w:b/>
                <w:bCs/>
                <w:sz w:val="16"/>
                <w:szCs w:val="16"/>
              </w:rPr>
            </w:pPr>
            <w:r w:rsidRPr="00B63BD8">
              <w:rPr>
                <w:b/>
                <w:bCs/>
                <w:sz w:val="16"/>
                <w:szCs w:val="16"/>
              </w:rPr>
              <w:t>1 06 00000 00 0000 000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18,0</w:t>
            </w:r>
          </w:p>
        </w:tc>
        <w:tc>
          <w:tcPr>
            <w:tcW w:w="709"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18,0</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100</w:t>
            </w:r>
          </w:p>
        </w:tc>
      </w:tr>
      <w:tr w:rsidR="003E53FB" w:rsidRPr="00B63BD8" w:rsidTr="00F9095C">
        <w:trPr>
          <w:trHeight w:val="285"/>
        </w:trPr>
        <w:tc>
          <w:tcPr>
            <w:tcW w:w="3417" w:type="dxa"/>
            <w:tcBorders>
              <w:top w:val="nil"/>
              <w:left w:val="single" w:sz="4" w:space="0" w:color="auto"/>
              <w:bottom w:val="single" w:sz="4" w:space="0" w:color="auto"/>
              <w:right w:val="single" w:sz="4" w:space="0" w:color="auto"/>
            </w:tcBorders>
            <w:shd w:val="clear" w:color="auto" w:fill="auto"/>
            <w:hideMark/>
          </w:tcPr>
          <w:p w:rsidR="003E53FB" w:rsidRPr="00852E3E" w:rsidRDefault="003E53FB" w:rsidP="00F9095C">
            <w:pPr>
              <w:rPr>
                <w:b/>
                <w:sz w:val="16"/>
                <w:szCs w:val="16"/>
              </w:rPr>
            </w:pPr>
            <w:r w:rsidRPr="00852E3E">
              <w:rPr>
                <w:b/>
                <w:sz w:val="16"/>
                <w:szCs w:val="16"/>
              </w:rPr>
              <w:t>Земельный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3E53FB" w:rsidRPr="00B63BD8" w:rsidRDefault="003E53FB" w:rsidP="00F9095C">
            <w:pPr>
              <w:jc w:val="center"/>
              <w:rPr>
                <w:sz w:val="16"/>
                <w:szCs w:val="16"/>
              </w:rPr>
            </w:pPr>
            <w:r w:rsidRPr="00B63BD8">
              <w:rPr>
                <w:sz w:val="16"/>
                <w:szCs w:val="16"/>
              </w:rPr>
              <w:t>1 06 06000 00 0000 110</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sz w:val="16"/>
                <w:szCs w:val="16"/>
              </w:rPr>
            </w:pPr>
            <w:r>
              <w:rPr>
                <w:sz w:val="16"/>
                <w:szCs w:val="16"/>
              </w:rPr>
              <w:t>1561,0</w:t>
            </w:r>
          </w:p>
        </w:tc>
        <w:tc>
          <w:tcPr>
            <w:tcW w:w="709"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sz w:val="16"/>
                <w:szCs w:val="16"/>
              </w:rPr>
            </w:pPr>
            <w:r>
              <w:rPr>
                <w:sz w:val="16"/>
                <w:szCs w:val="16"/>
              </w:rPr>
              <w:t>766</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49</w:t>
            </w:r>
          </w:p>
        </w:tc>
      </w:tr>
      <w:tr w:rsidR="003E53FB" w:rsidRPr="00B63BD8" w:rsidTr="00F9095C">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E53FB" w:rsidRPr="00B63BD8" w:rsidRDefault="003E53FB" w:rsidP="00F9095C">
            <w:pPr>
              <w:rPr>
                <w:b/>
                <w:bCs/>
                <w:sz w:val="16"/>
                <w:szCs w:val="16"/>
              </w:rPr>
            </w:pPr>
            <w:r w:rsidRPr="00B63BD8">
              <w:rPr>
                <w:b/>
                <w:bCs/>
                <w:sz w:val="16"/>
                <w:szCs w:val="16"/>
              </w:rPr>
              <w:t>ГОСУДАРСТВЕННАЯ ПОШЛИНА</w:t>
            </w:r>
          </w:p>
        </w:tc>
        <w:tc>
          <w:tcPr>
            <w:tcW w:w="1843"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center"/>
              <w:rPr>
                <w:b/>
                <w:bCs/>
                <w:sz w:val="16"/>
                <w:szCs w:val="16"/>
              </w:rPr>
            </w:pPr>
            <w:r w:rsidRPr="00B63BD8">
              <w:rPr>
                <w:b/>
                <w:bCs/>
                <w:sz w:val="16"/>
                <w:szCs w:val="16"/>
              </w:rPr>
              <w:t xml:space="preserve"> 1 08 00000 00 0000 000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7,0</w:t>
            </w:r>
          </w:p>
        </w:tc>
        <w:tc>
          <w:tcPr>
            <w:tcW w:w="709"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0,00</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p>
        </w:tc>
      </w:tr>
      <w:tr w:rsidR="003E53FB" w:rsidRPr="00B63BD8" w:rsidTr="00F9095C">
        <w:trPr>
          <w:trHeight w:val="54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E53FB" w:rsidRPr="00B63BD8" w:rsidRDefault="003E53FB" w:rsidP="00F9095C">
            <w:pPr>
              <w:jc w:val="center"/>
              <w:rPr>
                <w:b/>
                <w:bCs/>
                <w:sz w:val="16"/>
                <w:szCs w:val="16"/>
              </w:rPr>
            </w:pPr>
            <w:r w:rsidRPr="00B63BD8">
              <w:rPr>
                <w:b/>
                <w:bCs/>
                <w:sz w:val="16"/>
                <w:szCs w:val="16"/>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3E53FB" w:rsidRPr="00B63BD8" w:rsidRDefault="003E53FB" w:rsidP="00F9095C">
            <w:pPr>
              <w:jc w:val="center"/>
              <w:rPr>
                <w:b/>
                <w:bCs/>
                <w:sz w:val="16"/>
                <w:szCs w:val="16"/>
              </w:rPr>
            </w:pPr>
            <w:r w:rsidRPr="00B63BD8">
              <w:rPr>
                <w:b/>
                <w:bCs/>
                <w:sz w:val="16"/>
                <w:szCs w:val="16"/>
              </w:rPr>
              <w:t xml:space="preserve"> 202 00000 00 0000 000</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Default="003E53FB" w:rsidP="00F9095C">
            <w:pPr>
              <w:jc w:val="right"/>
              <w:rPr>
                <w:b/>
                <w:bCs/>
                <w:sz w:val="16"/>
                <w:szCs w:val="16"/>
              </w:rPr>
            </w:pPr>
            <w:r>
              <w:rPr>
                <w:b/>
                <w:bCs/>
                <w:sz w:val="16"/>
                <w:szCs w:val="16"/>
              </w:rPr>
              <w:t>3380,5</w:t>
            </w:r>
          </w:p>
          <w:p w:rsidR="003E53FB" w:rsidRPr="00B63BD8" w:rsidRDefault="003E53FB" w:rsidP="00F9095C">
            <w:pPr>
              <w:jc w:val="right"/>
              <w:rPr>
                <w:b/>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1589,6</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47</w:t>
            </w:r>
          </w:p>
        </w:tc>
      </w:tr>
      <w:tr w:rsidR="003E53FB" w:rsidRPr="00B63BD8" w:rsidTr="00F9095C">
        <w:trPr>
          <w:trHeight w:val="4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E53FB" w:rsidRPr="00B63BD8" w:rsidRDefault="003E53FB" w:rsidP="00F9095C">
            <w:pPr>
              <w:rPr>
                <w:sz w:val="16"/>
                <w:szCs w:val="16"/>
              </w:rPr>
            </w:pPr>
            <w:r w:rsidRPr="00B63BD8">
              <w:rPr>
                <w:sz w:val="16"/>
                <w:szCs w:val="16"/>
              </w:rPr>
              <w:t xml:space="preserve">Дотация бюджетам поселений на выравнивание бюджетной обеспеченности </w:t>
            </w:r>
          </w:p>
        </w:tc>
        <w:tc>
          <w:tcPr>
            <w:tcW w:w="1843" w:type="dxa"/>
            <w:tcBorders>
              <w:top w:val="nil"/>
              <w:left w:val="nil"/>
              <w:bottom w:val="single" w:sz="4" w:space="0" w:color="auto"/>
              <w:right w:val="single" w:sz="4" w:space="0" w:color="auto"/>
            </w:tcBorders>
            <w:shd w:val="clear" w:color="auto" w:fill="auto"/>
            <w:noWrap/>
            <w:vAlign w:val="center"/>
            <w:hideMark/>
          </w:tcPr>
          <w:p w:rsidR="003E53FB" w:rsidRPr="00B63BD8" w:rsidRDefault="003E53FB" w:rsidP="00F9095C">
            <w:pPr>
              <w:jc w:val="center"/>
              <w:rPr>
                <w:sz w:val="16"/>
                <w:szCs w:val="16"/>
              </w:rPr>
            </w:pPr>
            <w:r w:rsidRPr="00B63BD8">
              <w:rPr>
                <w:sz w:val="16"/>
                <w:szCs w:val="16"/>
              </w:rPr>
              <w:t>2 02 01001 10 0000 151</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sz w:val="16"/>
                <w:szCs w:val="16"/>
              </w:rPr>
            </w:pPr>
            <w:r>
              <w:rPr>
                <w:sz w:val="16"/>
                <w:szCs w:val="16"/>
              </w:rPr>
              <w:t>344,5</w:t>
            </w:r>
          </w:p>
        </w:tc>
        <w:tc>
          <w:tcPr>
            <w:tcW w:w="709"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sz w:val="16"/>
                <w:szCs w:val="16"/>
              </w:rPr>
            </w:pPr>
            <w:r>
              <w:rPr>
                <w:sz w:val="16"/>
                <w:szCs w:val="16"/>
              </w:rPr>
              <w:t>282,1</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82</w:t>
            </w:r>
          </w:p>
        </w:tc>
      </w:tr>
      <w:tr w:rsidR="003E53FB" w:rsidRPr="00B63BD8" w:rsidTr="00F9095C">
        <w:trPr>
          <w:trHeight w:val="4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E53FB" w:rsidRPr="00B63BD8" w:rsidRDefault="003E53FB" w:rsidP="00F9095C">
            <w:pPr>
              <w:rPr>
                <w:sz w:val="16"/>
                <w:szCs w:val="16"/>
              </w:rPr>
            </w:pPr>
            <w:r w:rsidRPr="00B63BD8">
              <w:rPr>
                <w:sz w:val="16"/>
                <w:szCs w:val="16"/>
              </w:rPr>
              <w:lastRenderedPageBreak/>
              <w:t>Дотация бюджетам поселений на выравнивание бюджетной обеспеченности (район)</w:t>
            </w:r>
          </w:p>
        </w:tc>
        <w:tc>
          <w:tcPr>
            <w:tcW w:w="1843" w:type="dxa"/>
            <w:tcBorders>
              <w:top w:val="nil"/>
              <w:left w:val="nil"/>
              <w:bottom w:val="single" w:sz="4" w:space="0" w:color="auto"/>
              <w:right w:val="single" w:sz="4" w:space="0" w:color="auto"/>
            </w:tcBorders>
            <w:shd w:val="clear" w:color="auto" w:fill="auto"/>
            <w:noWrap/>
            <w:vAlign w:val="center"/>
            <w:hideMark/>
          </w:tcPr>
          <w:p w:rsidR="003E53FB" w:rsidRPr="00B63BD8" w:rsidRDefault="003E53FB" w:rsidP="00F9095C">
            <w:pPr>
              <w:jc w:val="center"/>
              <w:rPr>
                <w:sz w:val="16"/>
                <w:szCs w:val="16"/>
              </w:rPr>
            </w:pPr>
            <w:r w:rsidRPr="00B63BD8">
              <w:rPr>
                <w:sz w:val="16"/>
                <w:szCs w:val="16"/>
              </w:rPr>
              <w:t>2 02 01001 10 0000 151</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sz w:val="16"/>
                <w:szCs w:val="16"/>
              </w:rPr>
            </w:pPr>
            <w:r>
              <w:rPr>
                <w:sz w:val="16"/>
                <w:szCs w:val="16"/>
              </w:rPr>
              <w:t>328,3</w:t>
            </w:r>
          </w:p>
        </w:tc>
        <w:tc>
          <w:tcPr>
            <w:tcW w:w="709"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sz w:val="16"/>
                <w:szCs w:val="16"/>
              </w:rPr>
            </w:pPr>
            <w:r>
              <w:rPr>
                <w:sz w:val="16"/>
                <w:szCs w:val="16"/>
              </w:rPr>
              <w:t>409,0</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124</w:t>
            </w:r>
          </w:p>
        </w:tc>
      </w:tr>
      <w:tr w:rsidR="003E53FB" w:rsidRPr="00B63BD8" w:rsidTr="00F9095C">
        <w:trPr>
          <w:trHeight w:val="4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E53FB" w:rsidRPr="00B63BD8" w:rsidRDefault="003E53FB" w:rsidP="00F9095C">
            <w:pPr>
              <w:rPr>
                <w:sz w:val="16"/>
                <w:szCs w:val="16"/>
              </w:rPr>
            </w:pPr>
            <w:r w:rsidRPr="00B63BD8">
              <w:rPr>
                <w:sz w:val="16"/>
                <w:szCs w:val="16"/>
              </w:rPr>
              <w:t>Поддержка мер по обеспечению сбалансированности местных бюджетов</w:t>
            </w:r>
          </w:p>
        </w:tc>
        <w:tc>
          <w:tcPr>
            <w:tcW w:w="1843" w:type="dxa"/>
            <w:tcBorders>
              <w:top w:val="nil"/>
              <w:left w:val="nil"/>
              <w:bottom w:val="nil"/>
              <w:right w:val="nil"/>
            </w:tcBorders>
            <w:shd w:val="clear" w:color="auto" w:fill="auto"/>
            <w:noWrap/>
            <w:vAlign w:val="center"/>
            <w:hideMark/>
          </w:tcPr>
          <w:p w:rsidR="003E53FB" w:rsidRPr="00B63BD8" w:rsidRDefault="003E53FB" w:rsidP="00F9095C">
            <w:pPr>
              <w:jc w:val="center"/>
              <w:rPr>
                <w:sz w:val="16"/>
                <w:szCs w:val="16"/>
              </w:rPr>
            </w:pPr>
            <w:r w:rsidRPr="00B63BD8">
              <w:rPr>
                <w:sz w:val="16"/>
                <w:szCs w:val="16"/>
              </w:rPr>
              <w:t>2 02 01003 01 0000 151</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rPr>
                <w:sz w:val="16"/>
                <w:szCs w:val="16"/>
              </w:rPr>
            </w:pPr>
            <w:r w:rsidRPr="00B63BD8">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rPr>
                <w:sz w:val="16"/>
                <w:szCs w:val="16"/>
              </w:rPr>
            </w:pPr>
            <w:r w:rsidRPr="00B63BD8">
              <w:rPr>
                <w:sz w:val="16"/>
                <w:szCs w:val="16"/>
              </w:rPr>
              <w:t> </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rPr>
                <w:b/>
                <w:bCs/>
                <w:sz w:val="16"/>
                <w:szCs w:val="16"/>
              </w:rPr>
            </w:pPr>
            <w:r w:rsidRPr="00B63BD8">
              <w:rPr>
                <w:b/>
                <w:bCs/>
                <w:sz w:val="16"/>
                <w:szCs w:val="16"/>
              </w:rPr>
              <w:t> </w:t>
            </w:r>
          </w:p>
        </w:tc>
      </w:tr>
      <w:tr w:rsidR="003E53FB" w:rsidRPr="00B63BD8" w:rsidTr="00F9095C">
        <w:trPr>
          <w:trHeight w:val="3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E53FB" w:rsidRPr="00B63BD8" w:rsidRDefault="003E53FB" w:rsidP="00F9095C">
            <w:pPr>
              <w:rPr>
                <w:b/>
                <w:bCs/>
                <w:i/>
                <w:iCs/>
                <w:sz w:val="16"/>
                <w:szCs w:val="16"/>
              </w:rPr>
            </w:pPr>
            <w:r w:rsidRPr="00B63BD8">
              <w:rPr>
                <w:b/>
                <w:bCs/>
                <w:i/>
                <w:iCs/>
                <w:sz w:val="16"/>
                <w:szCs w:val="16"/>
              </w:rPr>
              <w:t>СУБСИДИИ</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E53FB" w:rsidRPr="00B63BD8" w:rsidRDefault="003E53FB" w:rsidP="00F9095C">
            <w:pPr>
              <w:jc w:val="center"/>
              <w:rPr>
                <w:b/>
                <w:bCs/>
                <w:i/>
                <w:iCs/>
                <w:sz w:val="16"/>
                <w:szCs w:val="16"/>
              </w:rPr>
            </w:pPr>
            <w:r w:rsidRPr="00B63BD8">
              <w:rPr>
                <w:b/>
                <w:bCs/>
                <w:i/>
                <w:iCs/>
                <w:sz w:val="16"/>
                <w:szCs w:val="16"/>
              </w:rPr>
              <w:t>2 02 02999 10 0000 151</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i/>
                <w:iCs/>
                <w:sz w:val="16"/>
                <w:szCs w:val="16"/>
              </w:rPr>
            </w:pPr>
            <w:r>
              <w:rPr>
                <w:b/>
                <w:bCs/>
                <w:i/>
                <w:iCs/>
                <w:sz w:val="16"/>
                <w:szCs w:val="16"/>
              </w:rPr>
              <w:t>2482,9</w:t>
            </w:r>
          </w:p>
        </w:tc>
        <w:tc>
          <w:tcPr>
            <w:tcW w:w="709"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i/>
                <w:iCs/>
                <w:sz w:val="16"/>
                <w:szCs w:val="16"/>
              </w:rPr>
            </w:pPr>
            <w:r>
              <w:rPr>
                <w:b/>
                <w:bCs/>
                <w:i/>
                <w:iCs/>
                <w:sz w:val="16"/>
                <w:szCs w:val="16"/>
              </w:rPr>
              <w:t>759,6</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30</w:t>
            </w:r>
          </w:p>
        </w:tc>
      </w:tr>
      <w:tr w:rsidR="003E53FB" w:rsidRPr="00B63BD8" w:rsidTr="00F9095C">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E53FB" w:rsidRPr="00B63BD8" w:rsidRDefault="003E53FB" w:rsidP="00F9095C">
            <w:pPr>
              <w:rPr>
                <w:sz w:val="16"/>
                <w:szCs w:val="16"/>
              </w:rPr>
            </w:pPr>
            <w:r w:rsidRPr="00B63BD8">
              <w:rPr>
                <w:sz w:val="16"/>
                <w:szCs w:val="16"/>
              </w:rPr>
              <w:t>СУБВЕНЦИИ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E53FB" w:rsidRPr="00B63BD8" w:rsidRDefault="003E53FB" w:rsidP="00F9095C">
            <w:pPr>
              <w:jc w:val="center"/>
              <w:rPr>
                <w:sz w:val="16"/>
                <w:szCs w:val="16"/>
              </w:rPr>
            </w:pPr>
            <w:r w:rsidRPr="00B63BD8">
              <w:rPr>
                <w:sz w:val="16"/>
                <w:szCs w:val="16"/>
              </w:rPr>
              <w:t>2 02 03015 10 0000 151</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sz w:val="16"/>
                <w:szCs w:val="16"/>
              </w:rPr>
            </w:pPr>
            <w:r>
              <w:rPr>
                <w:sz w:val="16"/>
                <w:szCs w:val="16"/>
              </w:rPr>
              <w:t>73,9</w:t>
            </w:r>
          </w:p>
        </w:tc>
        <w:tc>
          <w:tcPr>
            <w:tcW w:w="709"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sz w:val="16"/>
                <w:szCs w:val="16"/>
              </w:rPr>
            </w:pPr>
            <w:r>
              <w:rPr>
                <w:sz w:val="16"/>
                <w:szCs w:val="16"/>
              </w:rPr>
              <w:t>73,5</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sidRPr="00B63BD8">
              <w:rPr>
                <w:b/>
                <w:bCs/>
                <w:sz w:val="16"/>
                <w:szCs w:val="16"/>
              </w:rPr>
              <w:t>100</w:t>
            </w:r>
          </w:p>
        </w:tc>
      </w:tr>
      <w:tr w:rsidR="003E53FB" w:rsidRPr="00B63BD8" w:rsidTr="00F9095C">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E53FB" w:rsidRPr="00B63BD8" w:rsidRDefault="003E53FB" w:rsidP="00F9095C">
            <w:pPr>
              <w:rPr>
                <w:sz w:val="16"/>
                <w:szCs w:val="16"/>
              </w:rPr>
            </w:pPr>
            <w:r w:rsidRPr="00B63BD8">
              <w:rPr>
                <w:sz w:val="16"/>
                <w:szCs w:val="16"/>
              </w:rPr>
              <w:t>СУБВЕНЦИИ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E53FB" w:rsidRPr="00B63BD8" w:rsidRDefault="003E53FB" w:rsidP="00F9095C">
            <w:pPr>
              <w:jc w:val="center"/>
              <w:rPr>
                <w:sz w:val="16"/>
                <w:szCs w:val="16"/>
              </w:rPr>
            </w:pPr>
            <w:r>
              <w:rPr>
                <w:sz w:val="16"/>
                <w:szCs w:val="16"/>
              </w:rPr>
              <w:t>2 02 03024100000151</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Default="003E53FB" w:rsidP="00F9095C">
            <w:pPr>
              <w:jc w:val="right"/>
              <w:rPr>
                <w:sz w:val="16"/>
                <w:szCs w:val="16"/>
              </w:rPr>
            </w:pPr>
            <w:r>
              <w:rPr>
                <w:sz w:val="16"/>
                <w:szCs w:val="16"/>
              </w:rPr>
              <w:t>97,7</w:t>
            </w:r>
          </w:p>
        </w:tc>
        <w:tc>
          <w:tcPr>
            <w:tcW w:w="709" w:type="dxa"/>
            <w:tcBorders>
              <w:top w:val="nil"/>
              <w:left w:val="nil"/>
              <w:bottom w:val="single" w:sz="4" w:space="0" w:color="auto"/>
              <w:right w:val="single" w:sz="4" w:space="0" w:color="auto"/>
            </w:tcBorders>
            <w:shd w:val="clear" w:color="auto" w:fill="auto"/>
            <w:noWrap/>
            <w:vAlign w:val="bottom"/>
            <w:hideMark/>
          </w:tcPr>
          <w:p w:rsidR="003E53FB" w:rsidRDefault="003E53FB" w:rsidP="00F9095C">
            <w:pPr>
              <w:jc w:val="right"/>
              <w:rPr>
                <w:sz w:val="16"/>
                <w:szCs w:val="16"/>
              </w:rPr>
            </w:pPr>
            <w:r>
              <w:rPr>
                <w:sz w:val="16"/>
                <w:szCs w:val="16"/>
              </w:rPr>
              <w:t>65,4</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67</w:t>
            </w:r>
          </w:p>
        </w:tc>
      </w:tr>
      <w:tr w:rsidR="003E53FB" w:rsidRPr="00B63BD8" w:rsidTr="00F9095C">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E53FB" w:rsidRPr="00B63BD8" w:rsidRDefault="003E53FB" w:rsidP="00F9095C">
            <w:pPr>
              <w:rPr>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E53FB" w:rsidRDefault="003E53FB" w:rsidP="00F9095C">
            <w:pPr>
              <w:jc w:val="center"/>
              <w:rPr>
                <w:sz w:val="16"/>
                <w:szCs w:val="16"/>
              </w:rPr>
            </w:pPr>
            <w:r>
              <w:rPr>
                <w:sz w:val="16"/>
                <w:szCs w:val="16"/>
              </w:rPr>
              <w:t>2 02 04014100000151</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Default="003E53FB" w:rsidP="00F9095C">
            <w:pPr>
              <w:jc w:val="right"/>
              <w:rPr>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3E53FB" w:rsidRDefault="003E53FB" w:rsidP="00F9095C">
            <w:pPr>
              <w:jc w:val="right"/>
              <w:rPr>
                <w:sz w:val="16"/>
                <w:szCs w:val="16"/>
              </w:rPr>
            </w:pP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0</w:t>
            </w:r>
          </w:p>
        </w:tc>
      </w:tr>
      <w:tr w:rsidR="003E53FB" w:rsidRPr="00B63BD8" w:rsidTr="00F9095C">
        <w:trPr>
          <w:trHeight w:val="33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3E53FB" w:rsidRPr="00B63BD8" w:rsidRDefault="003E53FB" w:rsidP="00F9095C">
            <w:pPr>
              <w:rPr>
                <w:b/>
                <w:bCs/>
                <w:sz w:val="16"/>
                <w:szCs w:val="16"/>
              </w:rPr>
            </w:pPr>
            <w:r w:rsidRPr="00B63BD8">
              <w:rPr>
                <w:b/>
                <w:bCs/>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rPr>
                <w:b/>
                <w:bCs/>
                <w:sz w:val="16"/>
                <w:szCs w:val="16"/>
              </w:rPr>
            </w:pPr>
            <w:r w:rsidRPr="00B63BD8">
              <w:rPr>
                <w:b/>
                <w:bCs/>
                <w:sz w:val="16"/>
                <w:szCs w:val="16"/>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6312,1</w:t>
            </w:r>
          </w:p>
        </w:tc>
        <w:tc>
          <w:tcPr>
            <w:tcW w:w="709"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3614,6</w:t>
            </w:r>
          </w:p>
        </w:tc>
        <w:tc>
          <w:tcPr>
            <w:tcW w:w="694" w:type="dxa"/>
            <w:tcBorders>
              <w:top w:val="nil"/>
              <w:left w:val="nil"/>
              <w:bottom w:val="single" w:sz="4" w:space="0" w:color="auto"/>
              <w:right w:val="single" w:sz="4" w:space="0" w:color="auto"/>
            </w:tcBorders>
            <w:shd w:val="clear" w:color="auto" w:fill="auto"/>
            <w:noWrap/>
            <w:vAlign w:val="bottom"/>
            <w:hideMark/>
          </w:tcPr>
          <w:p w:rsidR="003E53FB" w:rsidRPr="00B63BD8" w:rsidRDefault="003E53FB" w:rsidP="00F9095C">
            <w:pPr>
              <w:jc w:val="right"/>
              <w:rPr>
                <w:b/>
                <w:bCs/>
                <w:sz w:val="16"/>
                <w:szCs w:val="16"/>
              </w:rPr>
            </w:pPr>
            <w:r>
              <w:rPr>
                <w:b/>
                <w:bCs/>
                <w:sz w:val="16"/>
                <w:szCs w:val="16"/>
              </w:rPr>
              <w:t>72</w:t>
            </w:r>
          </w:p>
        </w:tc>
      </w:tr>
    </w:tbl>
    <w:p w:rsidR="003E53FB" w:rsidRDefault="003E53FB" w:rsidP="003E53FB">
      <w:pPr>
        <w:tabs>
          <w:tab w:val="left" w:pos="993"/>
        </w:tabs>
        <w:jc w:val="center"/>
        <w:rPr>
          <w:b/>
          <w:sz w:val="20"/>
          <w:szCs w:val="20"/>
        </w:rPr>
      </w:pPr>
    </w:p>
    <w:p w:rsidR="003E53FB" w:rsidRDefault="003E53FB" w:rsidP="003E53FB">
      <w:pPr>
        <w:autoSpaceDE w:val="0"/>
        <w:autoSpaceDN w:val="0"/>
        <w:adjustRightInd w:val="0"/>
        <w:jc w:val="center"/>
        <w:rPr>
          <w:rFonts w:eastAsia="Calibri"/>
          <w:b/>
        </w:rPr>
      </w:pPr>
    </w:p>
    <w:p w:rsidR="003E53FB" w:rsidRPr="00B122AF" w:rsidRDefault="003E53FB" w:rsidP="003E53FB">
      <w:pPr>
        <w:autoSpaceDE w:val="0"/>
        <w:autoSpaceDN w:val="0"/>
        <w:adjustRightInd w:val="0"/>
        <w:jc w:val="center"/>
        <w:rPr>
          <w:rFonts w:eastAsia="Calibri"/>
          <w:b/>
        </w:rPr>
      </w:pPr>
      <w:r w:rsidRPr="00B122AF">
        <w:rPr>
          <w:rFonts w:eastAsia="Calibri"/>
          <w:b/>
        </w:rPr>
        <w:t xml:space="preserve">РАСХОДНАЯ ЧАСТЬ  БЮДЖЕТА ВЛАДИМИРСКОГО МО </w:t>
      </w:r>
    </w:p>
    <w:p w:rsidR="003E53FB" w:rsidRPr="00B122AF" w:rsidRDefault="003E53FB" w:rsidP="003E53FB">
      <w:pPr>
        <w:autoSpaceDE w:val="0"/>
        <w:autoSpaceDN w:val="0"/>
        <w:adjustRightInd w:val="0"/>
        <w:jc w:val="both"/>
        <w:rPr>
          <w:rFonts w:eastAsia="Calibri"/>
        </w:rPr>
      </w:pPr>
      <w:r w:rsidRPr="00B122AF">
        <w:rPr>
          <w:rFonts w:eastAsia="Calibri"/>
        </w:rPr>
        <w:t>При формировании расходной части местного бюджета учитывались следующие основные подходы:</w:t>
      </w:r>
    </w:p>
    <w:p w:rsidR="003E53FB" w:rsidRPr="00B122AF" w:rsidRDefault="003E53FB" w:rsidP="003E53FB">
      <w:pPr>
        <w:autoSpaceDE w:val="0"/>
        <w:autoSpaceDN w:val="0"/>
        <w:adjustRightInd w:val="0"/>
        <w:jc w:val="both"/>
        <w:rPr>
          <w:rFonts w:eastAsia="Calibri"/>
        </w:rPr>
      </w:pPr>
      <w:r w:rsidRPr="00B122AF">
        <w:rPr>
          <w:rFonts w:eastAsia="Calibri"/>
        </w:rPr>
        <w:t>1. Проектировки расходов местного бюджета на 201</w:t>
      </w:r>
      <w:r>
        <w:rPr>
          <w:rFonts w:eastAsia="Calibri"/>
        </w:rPr>
        <w:t>6</w:t>
      </w:r>
      <w:r w:rsidRPr="00B122AF">
        <w:rPr>
          <w:rFonts w:eastAsia="Calibri"/>
        </w:rPr>
        <w:t xml:space="preserve"> год рассчитывались на основе действующего законодательства Российской Федерации, Иркутской области с учетом разграничения расходных полномочий. </w:t>
      </w:r>
    </w:p>
    <w:p w:rsidR="003E53FB" w:rsidRPr="00B122AF" w:rsidRDefault="003E53FB" w:rsidP="003E53FB">
      <w:pPr>
        <w:autoSpaceDE w:val="0"/>
        <w:autoSpaceDN w:val="0"/>
        <w:adjustRightInd w:val="0"/>
        <w:jc w:val="both"/>
      </w:pPr>
      <w:r w:rsidRPr="00B122AF">
        <w:rPr>
          <w:rFonts w:eastAsia="Calibri"/>
        </w:rPr>
        <w:t xml:space="preserve">2. Расходы, осуществляемые за счет средств федерального и областного бюджета, предусмотрены в полном объеме в соответствии с </w:t>
      </w:r>
      <w:r w:rsidRPr="00B122AF">
        <w:t>законом Иркутской области «Об областном бюджете на 201</w:t>
      </w:r>
      <w:r>
        <w:t>6 год</w:t>
      </w:r>
      <w:r w:rsidRPr="00B122AF">
        <w:t>».</w:t>
      </w:r>
    </w:p>
    <w:p w:rsidR="003E53FB" w:rsidRDefault="003E53FB" w:rsidP="003E53FB">
      <w:pPr>
        <w:autoSpaceDE w:val="0"/>
        <w:autoSpaceDN w:val="0"/>
        <w:adjustRightInd w:val="0"/>
        <w:jc w:val="both"/>
        <w:rPr>
          <w:rFonts w:eastAsia="Calibri"/>
        </w:rPr>
      </w:pPr>
      <w:r w:rsidRPr="00B122AF">
        <w:rPr>
          <w:rFonts w:eastAsia="Calibri"/>
        </w:rPr>
        <w:t>Основные параметры бюджета Владимирского МО на 201</w:t>
      </w:r>
      <w:r>
        <w:rPr>
          <w:rFonts w:eastAsia="Calibri"/>
        </w:rPr>
        <w:t>6</w:t>
      </w:r>
      <w:r w:rsidRPr="00B122AF">
        <w:rPr>
          <w:rFonts w:eastAsia="Calibri"/>
        </w:rPr>
        <w:t xml:space="preserve"> год сформированы в следующих объемах:</w:t>
      </w:r>
    </w:p>
    <w:p w:rsidR="003E53FB" w:rsidRDefault="003E53FB" w:rsidP="003E53FB">
      <w:pPr>
        <w:autoSpaceDE w:val="0"/>
        <w:autoSpaceDN w:val="0"/>
        <w:adjustRightInd w:val="0"/>
        <w:jc w:val="both"/>
        <w:rPr>
          <w:rFonts w:eastAsia="Calibri"/>
        </w:rPr>
      </w:pPr>
    </w:p>
    <w:p w:rsidR="003E53FB" w:rsidRDefault="003E53FB" w:rsidP="003E53FB">
      <w:pPr>
        <w:autoSpaceDE w:val="0"/>
        <w:autoSpaceDN w:val="0"/>
        <w:adjustRightInd w:val="0"/>
        <w:jc w:val="both"/>
        <w:rPr>
          <w:rFonts w:eastAsia="Calibri"/>
        </w:rPr>
      </w:pPr>
    </w:p>
    <w:tbl>
      <w:tblPr>
        <w:tblpPr w:leftFromText="180" w:rightFromText="180" w:vertAnchor="text" w:horzAnchor="margin" w:tblpY="2"/>
        <w:tblW w:w="6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800"/>
      </w:tblGrid>
      <w:tr w:rsidR="003E53FB" w:rsidRPr="00E60E5E" w:rsidTr="00F9095C">
        <w:tc>
          <w:tcPr>
            <w:tcW w:w="4503" w:type="dxa"/>
            <w:tcBorders>
              <w:top w:val="single" w:sz="4" w:space="0" w:color="auto"/>
              <w:left w:val="single" w:sz="4" w:space="0" w:color="auto"/>
              <w:bottom w:val="single" w:sz="4" w:space="0" w:color="auto"/>
              <w:right w:val="single" w:sz="4" w:space="0" w:color="auto"/>
            </w:tcBorders>
          </w:tcPr>
          <w:p w:rsidR="003E53FB" w:rsidRPr="00007487" w:rsidRDefault="003E53FB" w:rsidP="00F9095C">
            <w:pPr>
              <w:autoSpaceDE w:val="0"/>
              <w:autoSpaceDN w:val="0"/>
              <w:adjustRightInd w:val="0"/>
              <w:rPr>
                <w:rFonts w:eastAsia="Calibri"/>
                <w:b/>
                <w:sz w:val="20"/>
                <w:szCs w:val="20"/>
              </w:rPr>
            </w:pPr>
            <w:r w:rsidRPr="00007487">
              <w:rPr>
                <w:rFonts w:eastAsia="Calibri"/>
                <w:b/>
                <w:sz w:val="20"/>
                <w:szCs w:val="20"/>
              </w:rPr>
              <w:t>Основные параметры бюджета</w:t>
            </w:r>
          </w:p>
        </w:tc>
        <w:tc>
          <w:tcPr>
            <w:tcW w:w="1800" w:type="dxa"/>
            <w:tcBorders>
              <w:top w:val="single" w:sz="4" w:space="0" w:color="auto"/>
              <w:left w:val="single" w:sz="4" w:space="0" w:color="auto"/>
              <w:bottom w:val="single" w:sz="4" w:space="0" w:color="auto"/>
              <w:right w:val="single" w:sz="4" w:space="0" w:color="auto"/>
            </w:tcBorders>
          </w:tcPr>
          <w:p w:rsidR="003E53FB" w:rsidRPr="00007487" w:rsidRDefault="003E53FB" w:rsidP="00F9095C">
            <w:pPr>
              <w:autoSpaceDE w:val="0"/>
              <w:autoSpaceDN w:val="0"/>
              <w:adjustRightInd w:val="0"/>
              <w:jc w:val="center"/>
              <w:rPr>
                <w:rFonts w:eastAsia="Calibri"/>
                <w:b/>
                <w:sz w:val="20"/>
                <w:szCs w:val="20"/>
              </w:rPr>
            </w:pPr>
            <w:r w:rsidRPr="00007487">
              <w:rPr>
                <w:rFonts w:eastAsia="Calibri"/>
                <w:b/>
                <w:sz w:val="20"/>
                <w:szCs w:val="20"/>
              </w:rPr>
              <w:t>2016 год</w:t>
            </w:r>
          </w:p>
        </w:tc>
      </w:tr>
      <w:tr w:rsidR="003E53FB" w:rsidRPr="00E60E5E" w:rsidTr="00F9095C">
        <w:tc>
          <w:tcPr>
            <w:tcW w:w="4503" w:type="dxa"/>
            <w:tcBorders>
              <w:top w:val="single" w:sz="4" w:space="0" w:color="auto"/>
              <w:left w:val="single" w:sz="4" w:space="0" w:color="auto"/>
              <w:bottom w:val="single" w:sz="4" w:space="0" w:color="auto"/>
              <w:right w:val="single" w:sz="4" w:space="0" w:color="auto"/>
            </w:tcBorders>
          </w:tcPr>
          <w:p w:rsidR="003E53FB" w:rsidRPr="00007487" w:rsidRDefault="003E53FB" w:rsidP="00F9095C">
            <w:pPr>
              <w:autoSpaceDE w:val="0"/>
              <w:autoSpaceDN w:val="0"/>
              <w:adjustRightInd w:val="0"/>
              <w:jc w:val="both"/>
            </w:pPr>
            <w:r w:rsidRPr="00007487">
              <w:rPr>
                <w:b/>
              </w:rPr>
              <w:t>Расходы</w:t>
            </w:r>
          </w:p>
        </w:tc>
        <w:tc>
          <w:tcPr>
            <w:tcW w:w="1800" w:type="dxa"/>
            <w:tcBorders>
              <w:top w:val="single" w:sz="4" w:space="0" w:color="auto"/>
              <w:left w:val="single" w:sz="4" w:space="0" w:color="auto"/>
              <w:bottom w:val="single" w:sz="4" w:space="0" w:color="auto"/>
              <w:right w:val="single" w:sz="4" w:space="0" w:color="auto"/>
            </w:tcBorders>
          </w:tcPr>
          <w:p w:rsidR="003E53FB" w:rsidRPr="00007487" w:rsidRDefault="003E53FB" w:rsidP="00F9095C">
            <w:pPr>
              <w:autoSpaceDE w:val="0"/>
              <w:autoSpaceDN w:val="0"/>
              <w:adjustRightInd w:val="0"/>
              <w:jc w:val="center"/>
              <w:rPr>
                <w:b/>
              </w:rPr>
            </w:pPr>
            <w:r>
              <w:rPr>
                <w:b/>
              </w:rPr>
              <w:t>3715,9</w:t>
            </w:r>
          </w:p>
        </w:tc>
      </w:tr>
      <w:tr w:rsidR="003E53FB" w:rsidRPr="00E60E5E" w:rsidTr="00F9095C">
        <w:tc>
          <w:tcPr>
            <w:tcW w:w="4503" w:type="dxa"/>
            <w:tcBorders>
              <w:top w:val="single" w:sz="4" w:space="0" w:color="auto"/>
              <w:left w:val="single" w:sz="4" w:space="0" w:color="auto"/>
              <w:bottom w:val="single" w:sz="4" w:space="0" w:color="auto"/>
              <w:right w:val="single" w:sz="4" w:space="0" w:color="auto"/>
            </w:tcBorders>
          </w:tcPr>
          <w:p w:rsidR="003E53FB" w:rsidRPr="00007487" w:rsidRDefault="003E53FB" w:rsidP="00F9095C">
            <w:pPr>
              <w:autoSpaceDE w:val="0"/>
              <w:autoSpaceDN w:val="0"/>
              <w:adjustRightInd w:val="0"/>
              <w:jc w:val="both"/>
              <w:rPr>
                <w:b/>
              </w:rPr>
            </w:pPr>
            <w:r w:rsidRPr="00007487">
              <w:rPr>
                <w:b/>
              </w:rPr>
              <w:t>Дефицит</w:t>
            </w:r>
          </w:p>
        </w:tc>
        <w:tc>
          <w:tcPr>
            <w:tcW w:w="1800" w:type="dxa"/>
            <w:tcBorders>
              <w:top w:val="single" w:sz="4" w:space="0" w:color="auto"/>
              <w:left w:val="single" w:sz="4" w:space="0" w:color="auto"/>
              <w:bottom w:val="single" w:sz="4" w:space="0" w:color="auto"/>
              <w:right w:val="single" w:sz="4" w:space="0" w:color="auto"/>
            </w:tcBorders>
          </w:tcPr>
          <w:p w:rsidR="003E53FB" w:rsidRPr="00007487" w:rsidRDefault="003E53FB" w:rsidP="00F9095C">
            <w:pPr>
              <w:autoSpaceDE w:val="0"/>
              <w:autoSpaceDN w:val="0"/>
              <w:adjustRightInd w:val="0"/>
              <w:jc w:val="center"/>
            </w:pPr>
            <w:r>
              <w:t>101,3</w:t>
            </w:r>
          </w:p>
        </w:tc>
      </w:tr>
      <w:tr w:rsidR="003E53FB" w:rsidRPr="00E60E5E" w:rsidTr="00F9095C">
        <w:tc>
          <w:tcPr>
            <w:tcW w:w="4503" w:type="dxa"/>
            <w:tcBorders>
              <w:top w:val="single" w:sz="4" w:space="0" w:color="auto"/>
              <w:left w:val="single" w:sz="4" w:space="0" w:color="auto"/>
              <w:bottom w:val="single" w:sz="4" w:space="0" w:color="auto"/>
              <w:right w:val="single" w:sz="4" w:space="0" w:color="auto"/>
            </w:tcBorders>
          </w:tcPr>
          <w:p w:rsidR="003E53FB" w:rsidRPr="00007487" w:rsidRDefault="003E53FB" w:rsidP="00F9095C">
            <w:pPr>
              <w:autoSpaceDE w:val="0"/>
              <w:autoSpaceDN w:val="0"/>
              <w:adjustRightInd w:val="0"/>
              <w:jc w:val="both"/>
              <w:rPr>
                <w:rFonts w:eastAsia="Calibri"/>
                <w:sz w:val="20"/>
                <w:szCs w:val="20"/>
              </w:rPr>
            </w:pPr>
            <w:r w:rsidRPr="00007487">
              <w:rPr>
                <w:rFonts w:eastAsia="Calibri"/>
                <w:sz w:val="20"/>
                <w:szCs w:val="20"/>
              </w:rPr>
              <w:t>Процент дефицита к доходам без учета безвозмездных поступлений, дополнительных нормативов отчислений</w:t>
            </w:r>
          </w:p>
        </w:tc>
        <w:tc>
          <w:tcPr>
            <w:tcW w:w="1800" w:type="dxa"/>
            <w:tcBorders>
              <w:top w:val="single" w:sz="4" w:space="0" w:color="auto"/>
              <w:left w:val="single" w:sz="4" w:space="0" w:color="auto"/>
              <w:bottom w:val="single" w:sz="4" w:space="0" w:color="auto"/>
              <w:right w:val="single" w:sz="4" w:space="0" w:color="auto"/>
            </w:tcBorders>
            <w:vAlign w:val="center"/>
          </w:tcPr>
          <w:p w:rsidR="003E53FB" w:rsidRPr="00007487" w:rsidRDefault="003E53FB" w:rsidP="00F9095C">
            <w:pPr>
              <w:autoSpaceDE w:val="0"/>
              <w:autoSpaceDN w:val="0"/>
              <w:adjustRightInd w:val="0"/>
              <w:jc w:val="center"/>
              <w:rPr>
                <w:rFonts w:eastAsia="Calibri"/>
                <w:sz w:val="20"/>
                <w:szCs w:val="20"/>
              </w:rPr>
            </w:pPr>
            <w:r w:rsidRPr="00007487">
              <w:rPr>
                <w:rFonts w:eastAsia="Calibri"/>
                <w:sz w:val="20"/>
                <w:szCs w:val="20"/>
              </w:rPr>
              <w:t>5%</w:t>
            </w:r>
          </w:p>
        </w:tc>
      </w:tr>
      <w:tr w:rsidR="003E53FB" w:rsidRPr="00E60E5E" w:rsidTr="00F9095C">
        <w:trPr>
          <w:trHeight w:val="73"/>
        </w:trPr>
        <w:tc>
          <w:tcPr>
            <w:tcW w:w="4503" w:type="dxa"/>
            <w:tcBorders>
              <w:top w:val="single" w:sz="4" w:space="0" w:color="auto"/>
              <w:left w:val="single" w:sz="4" w:space="0" w:color="auto"/>
              <w:bottom w:val="single" w:sz="4" w:space="0" w:color="auto"/>
              <w:right w:val="single" w:sz="4" w:space="0" w:color="auto"/>
            </w:tcBorders>
          </w:tcPr>
          <w:p w:rsidR="003E53FB" w:rsidRPr="00007487" w:rsidRDefault="003E53FB" w:rsidP="00F9095C">
            <w:pPr>
              <w:autoSpaceDE w:val="0"/>
              <w:autoSpaceDN w:val="0"/>
              <w:adjustRightInd w:val="0"/>
              <w:rPr>
                <w:rFonts w:eastAsia="Calibri"/>
                <w:b/>
                <w:sz w:val="20"/>
                <w:szCs w:val="20"/>
              </w:rPr>
            </w:pPr>
            <w:r w:rsidRPr="00007487">
              <w:rPr>
                <w:rFonts w:eastAsia="Calibri"/>
                <w:b/>
                <w:sz w:val="20"/>
                <w:szCs w:val="20"/>
              </w:rPr>
              <w:t>Верхний предел муниципального  долга</w:t>
            </w:r>
          </w:p>
        </w:tc>
        <w:tc>
          <w:tcPr>
            <w:tcW w:w="1800" w:type="dxa"/>
            <w:tcBorders>
              <w:top w:val="single" w:sz="4" w:space="0" w:color="auto"/>
              <w:left w:val="single" w:sz="4" w:space="0" w:color="auto"/>
              <w:bottom w:val="single" w:sz="4" w:space="0" w:color="auto"/>
              <w:right w:val="single" w:sz="4" w:space="0" w:color="auto"/>
            </w:tcBorders>
          </w:tcPr>
          <w:p w:rsidR="003E53FB" w:rsidRPr="00007487" w:rsidRDefault="003E53FB" w:rsidP="00F9095C">
            <w:pPr>
              <w:autoSpaceDE w:val="0"/>
              <w:autoSpaceDN w:val="0"/>
              <w:adjustRightInd w:val="0"/>
              <w:jc w:val="center"/>
              <w:rPr>
                <w:rFonts w:eastAsia="Calibri"/>
                <w:b/>
                <w:sz w:val="20"/>
                <w:szCs w:val="20"/>
              </w:rPr>
            </w:pPr>
            <w:r>
              <w:rPr>
                <w:rFonts w:eastAsia="Calibri"/>
                <w:b/>
                <w:sz w:val="20"/>
                <w:szCs w:val="20"/>
              </w:rPr>
              <w:t>50,65</w:t>
            </w:r>
          </w:p>
        </w:tc>
      </w:tr>
      <w:tr w:rsidR="003E53FB" w:rsidRPr="00E60E5E" w:rsidTr="00F9095C">
        <w:tc>
          <w:tcPr>
            <w:tcW w:w="4503" w:type="dxa"/>
            <w:tcBorders>
              <w:top w:val="single" w:sz="4" w:space="0" w:color="auto"/>
              <w:left w:val="single" w:sz="4" w:space="0" w:color="auto"/>
              <w:bottom w:val="single" w:sz="4" w:space="0" w:color="auto"/>
              <w:right w:val="single" w:sz="4" w:space="0" w:color="auto"/>
            </w:tcBorders>
          </w:tcPr>
          <w:p w:rsidR="003E53FB" w:rsidRPr="00007487" w:rsidRDefault="003E53FB" w:rsidP="00F9095C">
            <w:pPr>
              <w:autoSpaceDE w:val="0"/>
              <w:autoSpaceDN w:val="0"/>
              <w:adjustRightInd w:val="0"/>
              <w:jc w:val="both"/>
              <w:rPr>
                <w:rFonts w:eastAsia="Calibri"/>
                <w:b/>
                <w:sz w:val="20"/>
                <w:szCs w:val="20"/>
              </w:rPr>
            </w:pPr>
            <w:r w:rsidRPr="00007487">
              <w:rPr>
                <w:rFonts w:eastAsia="Calibri"/>
                <w:b/>
                <w:sz w:val="20"/>
                <w:szCs w:val="20"/>
              </w:rPr>
              <w:t>Резервный фонд</w:t>
            </w:r>
          </w:p>
        </w:tc>
        <w:tc>
          <w:tcPr>
            <w:tcW w:w="1800" w:type="dxa"/>
            <w:tcBorders>
              <w:top w:val="single" w:sz="4" w:space="0" w:color="auto"/>
              <w:left w:val="single" w:sz="4" w:space="0" w:color="auto"/>
              <w:bottom w:val="single" w:sz="4" w:space="0" w:color="auto"/>
              <w:right w:val="single" w:sz="4" w:space="0" w:color="auto"/>
            </w:tcBorders>
          </w:tcPr>
          <w:p w:rsidR="003E53FB" w:rsidRPr="00007487" w:rsidRDefault="003E53FB" w:rsidP="00F9095C">
            <w:pPr>
              <w:autoSpaceDE w:val="0"/>
              <w:autoSpaceDN w:val="0"/>
              <w:adjustRightInd w:val="0"/>
              <w:jc w:val="center"/>
              <w:rPr>
                <w:rFonts w:eastAsia="Calibri"/>
                <w:b/>
                <w:sz w:val="20"/>
                <w:szCs w:val="20"/>
              </w:rPr>
            </w:pPr>
            <w:r w:rsidRPr="00007487">
              <w:rPr>
                <w:rFonts w:eastAsia="Calibri"/>
                <w:b/>
                <w:sz w:val="20"/>
                <w:szCs w:val="20"/>
              </w:rPr>
              <w:t>1</w:t>
            </w:r>
          </w:p>
        </w:tc>
      </w:tr>
    </w:tbl>
    <w:p w:rsidR="003E53FB" w:rsidRDefault="003E53FB" w:rsidP="003E53FB">
      <w:pPr>
        <w:autoSpaceDE w:val="0"/>
        <w:autoSpaceDN w:val="0"/>
        <w:adjustRightInd w:val="0"/>
        <w:jc w:val="both"/>
        <w:rPr>
          <w:rFonts w:eastAsia="Calibri"/>
        </w:rPr>
      </w:pPr>
    </w:p>
    <w:p w:rsidR="003E53FB" w:rsidRPr="00B122AF" w:rsidRDefault="003E53FB" w:rsidP="003E53FB">
      <w:pPr>
        <w:autoSpaceDE w:val="0"/>
        <w:autoSpaceDN w:val="0"/>
        <w:adjustRightInd w:val="0"/>
        <w:jc w:val="both"/>
        <w:rPr>
          <w:rFonts w:eastAsia="Calibri"/>
        </w:rPr>
      </w:pPr>
    </w:p>
    <w:p w:rsidR="003E53FB" w:rsidRDefault="003E53FB" w:rsidP="003E53FB">
      <w:pPr>
        <w:jc w:val="both"/>
        <w:rPr>
          <w:rFonts w:eastAsia="Calibri"/>
          <w:b/>
          <w:i/>
          <w:u w:val="single"/>
        </w:rPr>
      </w:pPr>
    </w:p>
    <w:p w:rsidR="003E53FB" w:rsidRDefault="003E53FB" w:rsidP="003E53FB">
      <w:pPr>
        <w:jc w:val="both"/>
        <w:rPr>
          <w:rFonts w:eastAsia="Calibri"/>
          <w:b/>
          <w:i/>
          <w:u w:val="single"/>
        </w:rPr>
      </w:pPr>
    </w:p>
    <w:p w:rsidR="003E53FB" w:rsidRDefault="003E53FB" w:rsidP="003E53FB">
      <w:pPr>
        <w:jc w:val="both"/>
        <w:rPr>
          <w:rFonts w:eastAsia="Calibri"/>
          <w:b/>
          <w:i/>
          <w:u w:val="single"/>
        </w:rPr>
      </w:pPr>
    </w:p>
    <w:p w:rsidR="003E53FB" w:rsidRDefault="003E53FB" w:rsidP="003E53FB">
      <w:pPr>
        <w:jc w:val="both"/>
        <w:rPr>
          <w:rFonts w:eastAsia="Calibri"/>
          <w:b/>
          <w:i/>
          <w:u w:val="single"/>
        </w:rPr>
      </w:pPr>
    </w:p>
    <w:p w:rsidR="003E53FB" w:rsidRDefault="003E53FB" w:rsidP="003E53FB">
      <w:pPr>
        <w:jc w:val="both"/>
        <w:rPr>
          <w:rFonts w:eastAsia="Calibri"/>
          <w:b/>
          <w:i/>
          <w:u w:val="single"/>
        </w:rPr>
      </w:pPr>
    </w:p>
    <w:p w:rsidR="003E53FB" w:rsidRPr="00B122AF" w:rsidRDefault="003E53FB" w:rsidP="003E53FB">
      <w:pPr>
        <w:jc w:val="both"/>
        <w:rPr>
          <w:rFonts w:eastAsia="Calibri"/>
          <w:b/>
          <w:i/>
          <w:u w:val="single"/>
        </w:rPr>
      </w:pPr>
    </w:p>
    <w:p w:rsidR="003E53FB" w:rsidRPr="00B122AF" w:rsidRDefault="003E53FB" w:rsidP="003E53FB">
      <w:pPr>
        <w:jc w:val="both"/>
        <w:rPr>
          <w:rFonts w:eastAsia="Calibri"/>
        </w:rPr>
      </w:pPr>
      <w:r w:rsidRPr="00B122AF">
        <w:rPr>
          <w:rFonts w:eastAsia="Calibri"/>
          <w:b/>
          <w:i/>
          <w:u w:val="single"/>
        </w:rPr>
        <w:t>Раздел 0100 «Общегосударственные расходы».</w:t>
      </w:r>
      <w:r w:rsidRPr="00B122AF">
        <w:rPr>
          <w:rFonts w:eastAsia="Calibri"/>
        </w:rPr>
        <w:t xml:space="preserve"> </w:t>
      </w:r>
    </w:p>
    <w:p w:rsidR="003E53FB" w:rsidRDefault="003E53FB" w:rsidP="003E53FB">
      <w:pPr>
        <w:tabs>
          <w:tab w:val="left" w:pos="993"/>
        </w:tabs>
        <w:jc w:val="both"/>
        <w:rPr>
          <w:rFonts w:eastAsia="Calibri"/>
        </w:rPr>
      </w:pPr>
      <w:r w:rsidRPr="00B122AF">
        <w:rPr>
          <w:rFonts w:eastAsia="Calibri"/>
        </w:rPr>
        <w:t xml:space="preserve">     По Разделу 0100 «Общегосударственные расходы»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органов финансового (финансово-бюджетного) надзора и другие общегосударственные вопросы. Расходы по данному разделу на 201</w:t>
      </w:r>
      <w:r>
        <w:rPr>
          <w:rFonts w:eastAsia="Calibri"/>
        </w:rPr>
        <w:t>6</w:t>
      </w:r>
      <w:r w:rsidRPr="00B122AF">
        <w:rPr>
          <w:rFonts w:eastAsia="Calibri"/>
        </w:rPr>
        <w:t xml:space="preserve"> год предусмотрены в размере </w:t>
      </w:r>
      <w:r>
        <w:rPr>
          <w:rFonts w:eastAsia="Calibri"/>
        </w:rPr>
        <w:t>3073,6</w:t>
      </w:r>
      <w:r w:rsidRPr="00B122AF">
        <w:rPr>
          <w:rFonts w:eastAsia="Calibri"/>
        </w:rPr>
        <w:t xml:space="preserve"> тыс. рублей.</w:t>
      </w:r>
    </w:p>
    <w:p w:rsidR="003E53FB" w:rsidRPr="00B122AF" w:rsidRDefault="003E53FB" w:rsidP="003E53FB">
      <w:pPr>
        <w:tabs>
          <w:tab w:val="left" w:pos="993"/>
        </w:tabs>
        <w:jc w:val="both"/>
        <w:rPr>
          <w:rFonts w:eastAsia="Calibri"/>
        </w:rPr>
      </w:pPr>
    </w:p>
    <w:p w:rsidR="003E53FB" w:rsidRDefault="003E53FB" w:rsidP="003E53FB">
      <w:pPr>
        <w:tabs>
          <w:tab w:val="left" w:pos="993"/>
        </w:tabs>
        <w:jc w:val="both"/>
        <w:rPr>
          <w:rFonts w:eastAsia="Calibri"/>
        </w:rPr>
      </w:pPr>
      <w:r w:rsidRPr="00B122AF">
        <w:rPr>
          <w:rFonts w:eastAsia="Calibri"/>
          <w:b/>
          <w:i/>
        </w:rPr>
        <w:t>По подразделу 02 «Функционирование высшего должностного лица субъекта Российской Федерации и муниципального образования»</w:t>
      </w:r>
      <w:r w:rsidRPr="00B122AF">
        <w:rPr>
          <w:rFonts w:eastAsia="Calibri"/>
        </w:rPr>
        <w:t xml:space="preserve"> объем расходов на содержание главы  предусмотрен в сумме </w:t>
      </w:r>
      <w:r>
        <w:rPr>
          <w:rFonts w:eastAsia="Calibri"/>
        </w:rPr>
        <w:t>620,6</w:t>
      </w:r>
      <w:r w:rsidRPr="00B122AF">
        <w:rPr>
          <w:rFonts w:eastAsia="Calibri"/>
        </w:rPr>
        <w:t xml:space="preserve"> тыс. руб. </w:t>
      </w:r>
    </w:p>
    <w:p w:rsidR="003E53FB" w:rsidRPr="00B122AF" w:rsidRDefault="003E53FB" w:rsidP="003E53FB">
      <w:pPr>
        <w:tabs>
          <w:tab w:val="left" w:pos="993"/>
        </w:tabs>
        <w:jc w:val="both"/>
        <w:rPr>
          <w:rFonts w:eastAsia="Calibri"/>
        </w:rPr>
      </w:pPr>
    </w:p>
    <w:p w:rsidR="003E53FB" w:rsidRPr="00B122AF" w:rsidRDefault="003E53FB" w:rsidP="003E53FB">
      <w:pPr>
        <w:pStyle w:val="23"/>
        <w:spacing w:after="0"/>
        <w:ind w:left="0" w:firstLine="0"/>
        <w:jc w:val="both"/>
      </w:pPr>
      <w:r w:rsidRPr="00B122AF">
        <w:rPr>
          <w:b/>
          <w:bCs/>
          <w:i/>
          <w:iCs/>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B122AF">
        <w:t xml:space="preserve"> объем расходов на обеспечение деятельности высшего органа исполнительной власти местной администрации  составляет на 201</w:t>
      </w:r>
      <w:r>
        <w:t>6</w:t>
      </w:r>
      <w:r w:rsidRPr="00B122AF">
        <w:t xml:space="preserve"> год </w:t>
      </w:r>
      <w:r>
        <w:t>1471,7</w:t>
      </w:r>
      <w:r w:rsidRPr="00B122AF">
        <w:t xml:space="preserve"> тыс. руб.</w:t>
      </w:r>
    </w:p>
    <w:p w:rsidR="003E53FB" w:rsidRPr="00B122AF" w:rsidRDefault="003E53FB" w:rsidP="003E53FB">
      <w:pPr>
        <w:pStyle w:val="23"/>
        <w:spacing w:after="0"/>
        <w:ind w:left="0" w:firstLine="0"/>
        <w:jc w:val="both"/>
      </w:pPr>
    </w:p>
    <w:p w:rsidR="003E53FB" w:rsidRPr="00B122AF" w:rsidRDefault="003E53FB" w:rsidP="003E53FB">
      <w:pPr>
        <w:pStyle w:val="21"/>
        <w:rPr>
          <w:b/>
          <w:bCs/>
          <w:u w:val="single"/>
        </w:rPr>
      </w:pPr>
      <w:r w:rsidRPr="00B122AF">
        <w:rPr>
          <w:b/>
          <w:bCs/>
          <w:u w:val="single"/>
        </w:rPr>
        <w:t>Раздел 02 «Национальная оборона»</w:t>
      </w:r>
    </w:p>
    <w:p w:rsidR="003E53FB" w:rsidRPr="00B122AF" w:rsidRDefault="003E53FB" w:rsidP="003E53FB">
      <w:pPr>
        <w:jc w:val="both"/>
        <w:outlineLvl w:val="2"/>
        <w:rPr>
          <w:rFonts w:eastAsia="Calibri"/>
        </w:rPr>
      </w:pPr>
      <w:r w:rsidRPr="00B122AF">
        <w:rPr>
          <w:rFonts w:eastAsia="Calibri"/>
          <w:b/>
          <w:i/>
        </w:rPr>
        <w:lastRenderedPageBreak/>
        <w:t>По подразделу 03 «Осуществление первичного воинского учета на территориях, где отсутствуют военные комиссариаты»</w:t>
      </w:r>
      <w:r w:rsidRPr="00B122AF">
        <w:rPr>
          <w:rFonts w:eastAsia="Calibri"/>
        </w:rPr>
        <w:t xml:space="preserve"> преду</w:t>
      </w:r>
      <w:r>
        <w:rPr>
          <w:rFonts w:eastAsia="Calibri"/>
        </w:rPr>
        <w:t xml:space="preserve">смотрены расходы  в сумме </w:t>
      </w:r>
      <w:r w:rsidRPr="00B122AF">
        <w:rPr>
          <w:rFonts w:eastAsia="Calibri"/>
        </w:rPr>
        <w:t xml:space="preserve">  </w:t>
      </w:r>
      <w:r>
        <w:rPr>
          <w:rFonts w:eastAsia="Calibri"/>
        </w:rPr>
        <w:t xml:space="preserve">73,5 </w:t>
      </w:r>
      <w:r w:rsidRPr="00B122AF">
        <w:rPr>
          <w:rFonts w:eastAsia="Calibri"/>
          <w:bCs/>
          <w:iCs/>
        </w:rPr>
        <w:t>тыс. рублей</w:t>
      </w:r>
      <w:r w:rsidRPr="00B122AF">
        <w:rPr>
          <w:rFonts w:eastAsia="Calibri"/>
        </w:rPr>
        <w:t xml:space="preserve">. </w:t>
      </w:r>
    </w:p>
    <w:p w:rsidR="003E53FB" w:rsidRPr="00B122AF" w:rsidRDefault="003E53FB" w:rsidP="003E53FB">
      <w:pPr>
        <w:pStyle w:val="21"/>
        <w:rPr>
          <w:b/>
          <w:bCs/>
          <w:u w:val="single"/>
        </w:rPr>
      </w:pPr>
      <w:r w:rsidRPr="00B122AF">
        <w:rPr>
          <w:b/>
          <w:bCs/>
          <w:u w:val="single"/>
        </w:rPr>
        <w:t>Раздел 04 «Национальная экономика»</w:t>
      </w:r>
    </w:p>
    <w:p w:rsidR="003E53FB" w:rsidRDefault="003E53FB" w:rsidP="003E53FB">
      <w:pPr>
        <w:jc w:val="both"/>
        <w:rPr>
          <w:rFonts w:eastAsia="Calibri"/>
        </w:rPr>
      </w:pPr>
      <w:r w:rsidRPr="00403BC3">
        <w:rPr>
          <w:rFonts w:eastAsia="Calibri"/>
          <w:b/>
          <w:bCs/>
          <w:i/>
          <w:iCs/>
        </w:rPr>
        <w:t>Расходы по разделу 01 «общеэкономические вопросы»</w:t>
      </w:r>
      <w:r>
        <w:rPr>
          <w:rFonts w:eastAsia="Calibri"/>
          <w:bCs/>
          <w:iCs/>
        </w:rPr>
        <w:t xml:space="preserve"> </w:t>
      </w:r>
      <w:r w:rsidRPr="00B122AF">
        <w:rPr>
          <w:rFonts w:eastAsia="Calibri"/>
          <w:bCs/>
          <w:iCs/>
        </w:rPr>
        <w:t xml:space="preserve">предусмотрены в размере </w:t>
      </w:r>
      <w:r>
        <w:rPr>
          <w:rFonts w:eastAsia="Calibri"/>
          <w:bCs/>
          <w:iCs/>
        </w:rPr>
        <w:t>64,7</w:t>
      </w:r>
      <w:r w:rsidRPr="00B122AF">
        <w:rPr>
          <w:rFonts w:eastAsia="Calibri"/>
          <w:bCs/>
          <w:iCs/>
        </w:rPr>
        <w:t>тыс. рублей</w:t>
      </w:r>
      <w:r>
        <w:rPr>
          <w:rFonts w:eastAsia="Calibri"/>
        </w:rPr>
        <w:t>.</w:t>
      </w:r>
    </w:p>
    <w:p w:rsidR="003E53FB" w:rsidRPr="0051332C" w:rsidRDefault="003E53FB" w:rsidP="003E53FB">
      <w:pPr>
        <w:jc w:val="both"/>
        <w:rPr>
          <w:rFonts w:eastAsia="Calibri"/>
        </w:rPr>
      </w:pPr>
      <w:r w:rsidRPr="00B122AF">
        <w:rPr>
          <w:rFonts w:eastAsia="Calibri"/>
        </w:rPr>
        <w:t xml:space="preserve"> </w:t>
      </w:r>
      <w:r>
        <w:rPr>
          <w:rFonts w:eastAsia="Calibri"/>
          <w:b/>
        </w:rPr>
        <w:t xml:space="preserve">Подраздел </w:t>
      </w:r>
      <w:r w:rsidRPr="00403BC3">
        <w:rPr>
          <w:rFonts w:eastAsia="Calibri"/>
          <w:b/>
        </w:rPr>
        <w:t>09 «дорожные фонды»</w:t>
      </w:r>
      <w:r>
        <w:rPr>
          <w:rFonts w:eastAsia="Calibri"/>
        </w:rPr>
        <w:t xml:space="preserve"> в 2016 году предусмотрено – 354 тыс. рублей.</w:t>
      </w:r>
    </w:p>
    <w:p w:rsidR="003E53FB" w:rsidRPr="00B122AF" w:rsidRDefault="003E53FB" w:rsidP="003E53FB">
      <w:pPr>
        <w:pStyle w:val="21"/>
        <w:rPr>
          <w:b/>
          <w:bCs/>
          <w:u w:val="single"/>
        </w:rPr>
      </w:pPr>
      <w:r w:rsidRPr="00B122AF">
        <w:rPr>
          <w:b/>
          <w:bCs/>
          <w:u w:val="single"/>
        </w:rPr>
        <w:t>Раздел 05 «Жилищно-коммунальное хозяйство»</w:t>
      </w:r>
    </w:p>
    <w:p w:rsidR="003E53FB" w:rsidRPr="00B122AF" w:rsidRDefault="003E53FB" w:rsidP="003E53FB">
      <w:pPr>
        <w:jc w:val="both"/>
        <w:rPr>
          <w:rFonts w:eastAsia="Calibri"/>
          <w:bCs/>
          <w:iCs/>
        </w:rPr>
      </w:pPr>
      <w:r w:rsidRPr="00B122AF">
        <w:rPr>
          <w:rFonts w:eastAsia="Calibri"/>
          <w:bCs/>
          <w:iCs/>
        </w:rPr>
        <w:t>Расходы на 201</w:t>
      </w:r>
      <w:r>
        <w:rPr>
          <w:rFonts w:eastAsia="Calibri"/>
          <w:bCs/>
          <w:iCs/>
        </w:rPr>
        <w:t>6</w:t>
      </w:r>
      <w:r w:rsidRPr="00B122AF">
        <w:rPr>
          <w:rFonts w:eastAsia="Calibri"/>
          <w:bCs/>
          <w:iCs/>
        </w:rPr>
        <w:t xml:space="preserve"> год по ра</w:t>
      </w:r>
      <w:r>
        <w:rPr>
          <w:rFonts w:eastAsia="Calibri"/>
          <w:bCs/>
          <w:iCs/>
        </w:rPr>
        <w:t>зделу предусмотрены в размере 5</w:t>
      </w:r>
      <w:r w:rsidRPr="00B122AF">
        <w:rPr>
          <w:rFonts w:eastAsia="Calibri"/>
          <w:bCs/>
          <w:iCs/>
        </w:rPr>
        <w:t xml:space="preserve"> тыс. рублей</w:t>
      </w:r>
      <w:r>
        <w:rPr>
          <w:rFonts w:eastAsia="Calibri"/>
          <w:bCs/>
          <w:iCs/>
        </w:rPr>
        <w:t>.</w:t>
      </w:r>
      <w:r w:rsidRPr="00B122AF">
        <w:rPr>
          <w:rFonts w:eastAsia="Calibri"/>
          <w:bCs/>
          <w:iCs/>
        </w:rPr>
        <w:t xml:space="preserve"> </w:t>
      </w:r>
    </w:p>
    <w:p w:rsidR="003E53FB" w:rsidRPr="00B122AF" w:rsidRDefault="003E53FB" w:rsidP="003E53FB">
      <w:pPr>
        <w:pStyle w:val="af3"/>
        <w:rPr>
          <w:b/>
        </w:rPr>
      </w:pPr>
      <w:r w:rsidRPr="00B122AF">
        <w:rPr>
          <w:i/>
        </w:rPr>
        <w:t xml:space="preserve">По подразделу 03 «Благоустройство» </w:t>
      </w:r>
      <w:r w:rsidRPr="00B122AF">
        <w:t>запланированы</w:t>
      </w:r>
      <w:r w:rsidRPr="00B122AF">
        <w:rPr>
          <w:snapToGrid w:val="0"/>
        </w:rPr>
        <w:t xml:space="preserve"> расходы  </w:t>
      </w:r>
      <w:r>
        <w:rPr>
          <w:snapToGrid w:val="0"/>
        </w:rPr>
        <w:t>в сумме 5</w:t>
      </w:r>
      <w:r>
        <w:t xml:space="preserve"> тыс. руб. </w:t>
      </w:r>
    </w:p>
    <w:p w:rsidR="003E53FB" w:rsidRPr="00B122AF" w:rsidRDefault="003E53FB" w:rsidP="003E53FB">
      <w:pPr>
        <w:jc w:val="both"/>
        <w:rPr>
          <w:b/>
          <w:bCs/>
          <w:u w:val="single"/>
        </w:rPr>
      </w:pPr>
      <w:r w:rsidRPr="00B122AF">
        <w:rPr>
          <w:rFonts w:eastAsia="Calibri"/>
          <w:b/>
          <w:i/>
        </w:rPr>
        <w:t xml:space="preserve"> </w:t>
      </w:r>
      <w:r w:rsidRPr="00B122AF">
        <w:rPr>
          <w:b/>
          <w:bCs/>
          <w:u w:val="single"/>
        </w:rPr>
        <w:t>Раздел 08 «Культура, кинематография»</w:t>
      </w:r>
    </w:p>
    <w:p w:rsidR="003E53FB" w:rsidRPr="00130BA7" w:rsidRDefault="003E53FB" w:rsidP="003E53FB">
      <w:pPr>
        <w:jc w:val="both"/>
        <w:rPr>
          <w:rFonts w:eastAsia="Calibri"/>
        </w:rPr>
      </w:pPr>
      <w:r w:rsidRPr="00B122AF">
        <w:rPr>
          <w:rFonts w:eastAsia="Calibri"/>
        </w:rPr>
        <w:t>Расходы по данному разделу на 201</w:t>
      </w:r>
      <w:r>
        <w:rPr>
          <w:rFonts w:eastAsia="Calibri"/>
        </w:rPr>
        <w:t>6</w:t>
      </w:r>
      <w:r w:rsidRPr="00B122AF">
        <w:rPr>
          <w:rFonts w:eastAsia="Calibri"/>
        </w:rPr>
        <w:t xml:space="preserve"> год учтены  в объеме </w:t>
      </w:r>
      <w:r>
        <w:rPr>
          <w:rFonts w:eastAsia="Calibri"/>
        </w:rPr>
        <w:t>1123,7</w:t>
      </w:r>
      <w:r w:rsidRPr="00B122AF">
        <w:rPr>
          <w:rFonts w:eastAsia="Calibri"/>
        </w:rPr>
        <w:t xml:space="preserve"> тыс. рублей.</w:t>
      </w:r>
    </w:p>
    <w:p w:rsidR="003E53FB" w:rsidRDefault="003E53FB" w:rsidP="003E53FB">
      <w:pPr>
        <w:pStyle w:val="9"/>
        <w:rPr>
          <w:b/>
          <w:bCs/>
          <w:iCs/>
          <w:szCs w:val="24"/>
        </w:rPr>
      </w:pPr>
      <w:r>
        <w:rPr>
          <w:bCs/>
          <w:iCs/>
          <w:szCs w:val="24"/>
        </w:rPr>
        <w:t>Исполнитель</w:t>
      </w:r>
    </w:p>
    <w:p w:rsidR="003E53FB" w:rsidRDefault="003E53FB" w:rsidP="003E53FB">
      <w:r>
        <w:t>Джожук Р.К.</w:t>
      </w:r>
    </w:p>
    <w:p w:rsidR="003E53FB" w:rsidRDefault="003E53FB" w:rsidP="003E53FB"/>
    <w:tbl>
      <w:tblPr>
        <w:tblpPr w:leftFromText="180" w:rightFromText="180" w:vertAnchor="text" w:horzAnchor="margin" w:tblpY="161"/>
        <w:tblW w:w="10620" w:type="dxa"/>
        <w:tblLook w:val="04A0"/>
      </w:tblPr>
      <w:tblGrid>
        <w:gridCol w:w="6640"/>
        <w:gridCol w:w="2680"/>
        <w:gridCol w:w="1300"/>
      </w:tblGrid>
      <w:tr w:rsidR="003E53FB" w:rsidRPr="00130BA7" w:rsidTr="00F9095C">
        <w:trPr>
          <w:trHeight w:val="1410"/>
        </w:trPr>
        <w:tc>
          <w:tcPr>
            <w:tcW w:w="6640" w:type="dxa"/>
            <w:tcBorders>
              <w:top w:val="nil"/>
              <w:left w:val="nil"/>
              <w:bottom w:val="nil"/>
              <w:right w:val="nil"/>
            </w:tcBorders>
            <w:shd w:val="clear" w:color="auto" w:fill="auto"/>
            <w:noWrap/>
            <w:vAlign w:val="bottom"/>
            <w:hideMark/>
          </w:tcPr>
          <w:p w:rsidR="003E53FB" w:rsidRPr="00130BA7" w:rsidRDefault="003E53FB" w:rsidP="00F9095C">
            <w:pPr>
              <w:rPr>
                <w:sz w:val="20"/>
                <w:szCs w:val="20"/>
              </w:rPr>
            </w:pPr>
          </w:p>
        </w:tc>
        <w:tc>
          <w:tcPr>
            <w:tcW w:w="3980" w:type="dxa"/>
            <w:gridSpan w:val="2"/>
            <w:tcBorders>
              <w:top w:val="nil"/>
              <w:left w:val="nil"/>
              <w:bottom w:val="nil"/>
              <w:right w:val="nil"/>
            </w:tcBorders>
            <w:shd w:val="clear" w:color="auto" w:fill="auto"/>
            <w:vAlign w:val="bottom"/>
            <w:hideMark/>
          </w:tcPr>
          <w:p w:rsidR="003E53FB" w:rsidRPr="00130BA7" w:rsidRDefault="003E53FB" w:rsidP="00F9095C">
            <w:pPr>
              <w:rPr>
                <w:sz w:val="16"/>
                <w:szCs w:val="16"/>
              </w:rPr>
            </w:pPr>
            <w:r w:rsidRPr="00130BA7">
              <w:rPr>
                <w:sz w:val="16"/>
                <w:szCs w:val="16"/>
              </w:rPr>
              <w:t xml:space="preserve">Приложение 1                                                                                        к решению Думы "О  бюджете                                                Владимирского   муниципального                                                                                   образования на 2016 год "                                                                                                         </w:t>
            </w:r>
            <w:r>
              <w:rPr>
                <w:sz w:val="16"/>
                <w:szCs w:val="16"/>
              </w:rPr>
              <w:t>№ 96\37 от 30.11.2015 г</w:t>
            </w:r>
          </w:p>
        </w:tc>
      </w:tr>
      <w:tr w:rsidR="003E53FB" w:rsidRPr="00130BA7" w:rsidTr="00F9095C">
        <w:trPr>
          <w:trHeight w:val="405"/>
        </w:trPr>
        <w:tc>
          <w:tcPr>
            <w:tcW w:w="10620" w:type="dxa"/>
            <w:gridSpan w:val="3"/>
            <w:tcBorders>
              <w:top w:val="nil"/>
              <w:left w:val="nil"/>
              <w:bottom w:val="nil"/>
              <w:right w:val="nil"/>
            </w:tcBorders>
            <w:shd w:val="clear" w:color="auto" w:fill="auto"/>
            <w:noWrap/>
            <w:vAlign w:val="bottom"/>
            <w:hideMark/>
          </w:tcPr>
          <w:p w:rsidR="003E53FB" w:rsidRPr="00130BA7" w:rsidRDefault="003E53FB" w:rsidP="00F9095C">
            <w:pPr>
              <w:jc w:val="center"/>
              <w:rPr>
                <w:b/>
                <w:bCs/>
                <w:sz w:val="20"/>
                <w:szCs w:val="20"/>
              </w:rPr>
            </w:pPr>
            <w:r w:rsidRPr="00130BA7">
              <w:rPr>
                <w:b/>
                <w:bCs/>
                <w:sz w:val="20"/>
                <w:szCs w:val="20"/>
              </w:rPr>
              <w:t>Доходы  бюджета  Владимирского  МО на 2016 год</w:t>
            </w:r>
          </w:p>
        </w:tc>
      </w:tr>
      <w:tr w:rsidR="003E53FB" w:rsidRPr="00130BA7" w:rsidTr="00F9095C">
        <w:trPr>
          <w:trHeight w:val="255"/>
        </w:trPr>
        <w:tc>
          <w:tcPr>
            <w:tcW w:w="6640" w:type="dxa"/>
            <w:tcBorders>
              <w:top w:val="nil"/>
              <w:left w:val="nil"/>
              <w:bottom w:val="nil"/>
              <w:right w:val="nil"/>
            </w:tcBorders>
            <w:shd w:val="clear" w:color="auto" w:fill="auto"/>
            <w:noWrap/>
            <w:vAlign w:val="bottom"/>
            <w:hideMark/>
          </w:tcPr>
          <w:p w:rsidR="003E53FB" w:rsidRPr="00130BA7" w:rsidRDefault="003E53FB" w:rsidP="00F9095C">
            <w:pPr>
              <w:rPr>
                <w:sz w:val="20"/>
                <w:szCs w:val="20"/>
              </w:rPr>
            </w:pPr>
          </w:p>
        </w:tc>
        <w:tc>
          <w:tcPr>
            <w:tcW w:w="2680" w:type="dxa"/>
            <w:tcBorders>
              <w:top w:val="nil"/>
              <w:left w:val="nil"/>
              <w:bottom w:val="nil"/>
              <w:right w:val="nil"/>
            </w:tcBorders>
            <w:shd w:val="clear" w:color="auto" w:fill="auto"/>
            <w:noWrap/>
            <w:vAlign w:val="bottom"/>
            <w:hideMark/>
          </w:tcPr>
          <w:p w:rsidR="003E53FB" w:rsidRPr="00130BA7" w:rsidRDefault="003E53FB" w:rsidP="00F9095C">
            <w:pPr>
              <w:rPr>
                <w:sz w:val="20"/>
                <w:szCs w:val="20"/>
              </w:rPr>
            </w:pPr>
          </w:p>
        </w:tc>
        <w:tc>
          <w:tcPr>
            <w:tcW w:w="1300" w:type="dxa"/>
            <w:tcBorders>
              <w:top w:val="nil"/>
              <w:left w:val="nil"/>
              <w:bottom w:val="nil"/>
              <w:right w:val="nil"/>
            </w:tcBorders>
            <w:shd w:val="clear" w:color="auto" w:fill="auto"/>
            <w:noWrap/>
            <w:vAlign w:val="bottom"/>
            <w:hideMark/>
          </w:tcPr>
          <w:p w:rsidR="003E53FB" w:rsidRPr="00130BA7" w:rsidRDefault="003E53FB" w:rsidP="00F9095C">
            <w:pPr>
              <w:rPr>
                <w:sz w:val="20"/>
                <w:szCs w:val="20"/>
              </w:rPr>
            </w:pPr>
          </w:p>
        </w:tc>
      </w:tr>
      <w:tr w:rsidR="003E53FB" w:rsidRPr="00130BA7" w:rsidTr="00F9095C">
        <w:trPr>
          <w:trHeight w:val="255"/>
        </w:trPr>
        <w:tc>
          <w:tcPr>
            <w:tcW w:w="6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E53FB" w:rsidRPr="00130BA7" w:rsidRDefault="003E53FB" w:rsidP="00F9095C">
            <w:pPr>
              <w:jc w:val="center"/>
              <w:rPr>
                <w:b/>
                <w:bCs/>
                <w:color w:val="000000"/>
                <w:sz w:val="22"/>
                <w:szCs w:val="22"/>
              </w:rPr>
            </w:pPr>
            <w:r w:rsidRPr="00130BA7">
              <w:rPr>
                <w:b/>
                <w:bCs/>
                <w:color w:val="000000"/>
                <w:sz w:val="22"/>
                <w:szCs w:val="22"/>
              </w:rPr>
              <w:t>Наименование показателя</w:t>
            </w:r>
          </w:p>
        </w:tc>
        <w:tc>
          <w:tcPr>
            <w:tcW w:w="26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E53FB" w:rsidRPr="00130BA7" w:rsidRDefault="003E53FB" w:rsidP="00F9095C">
            <w:pPr>
              <w:jc w:val="center"/>
              <w:rPr>
                <w:b/>
                <w:bCs/>
                <w:color w:val="000000"/>
                <w:sz w:val="22"/>
                <w:szCs w:val="22"/>
              </w:rPr>
            </w:pPr>
            <w:r w:rsidRPr="00130BA7">
              <w:rPr>
                <w:b/>
                <w:bCs/>
                <w:color w:val="000000"/>
                <w:sz w:val="22"/>
                <w:szCs w:val="22"/>
              </w:rPr>
              <w:t>КБК</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53FB" w:rsidRPr="00130BA7" w:rsidRDefault="003E53FB" w:rsidP="00F9095C">
            <w:pPr>
              <w:jc w:val="center"/>
              <w:rPr>
                <w:b/>
                <w:bCs/>
                <w:sz w:val="20"/>
                <w:szCs w:val="20"/>
              </w:rPr>
            </w:pPr>
            <w:r w:rsidRPr="00130BA7">
              <w:rPr>
                <w:b/>
                <w:bCs/>
                <w:sz w:val="20"/>
                <w:szCs w:val="20"/>
              </w:rPr>
              <w:t>сумма</w:t>
            </w:r>
          </w:p>
        </w:tc>
      </w:tr>
      <w:tr w:rsidR="003E53FB" w:rsidRPr="00130BA7" w:rsidTr="00F9095C">
        <w:trPr>
          <w:trHeight w:val="255"/>
        </w:trPr>
        <w:tc>
          <w:tcPr>
            <w:tcW w:w="6640" w:type="dxa"/>
            <w:vMerge/>
            <w:tcBorders>
              <w:top w:val="single" w:sz="4" w:space="0" w:color="auto"/>
              <w:left w:val="single" w:sz="4" w:space="0" w:color="auto"/>
              <w:bottom w:val="nil"/>
              <w:right w:val="single" w:sz="4" w:space="0" w:color="auto"/>
            </w:tcBorders>
            <w:vAlign w:val="center"/>
            <w:hideMark/>
          </w:tcPr>
          <w:p w:rsidR="003E53FB" w:rsidRPr="00130BA7" w:rsidRDefault="003E53FB" w:rsidP="00F9095C">
            <w:pPr>
              <w:rPr>
                <w:b/>
                <w:bCs/>
                <w:color w:val="000000"/>
                <w:sz w:val="22"/>
                <w:szCs w:val="22"/>
              </w:rPr>
            </w:pPr>
          </w:p>
        </w:tc>
        <w:tc>
          <w:tcPr>
            <w:tcW w:w="2680" w:type="dxa"/>
            <w:vMerge/>
            <w:tcBorders>
              <w:top w:val="single" w:sz="4" w:space="0" w:color="auto"/>
              <w:left w:val="single" w:sz="4" w:space="0" w:color="auto"/>
              <w:bottom w:val="nil"/>
              <w:right w:val="single" w:sz="4" w:space="0" w:color="auto"/>
            </w:tcBorders>
            <w:vAlign w:val="center"/>
            <w:hideMark/>
          </w:tcPr>
          <w:p w:rsidR="003E53FB" w:rsidRPr="00130BA7" w:rsidRDefault="003E53FB" w:rsidP="00F9095C">
            <w:pPr>
              <w:rPr>
                <w:b/>
                <w:bCs/>
                <w:color w:val="000000"/>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3E53FB" w:rsidRPr="00130BA7" w:rsidRDefault="003E53FB" w:rsidP="00F9095C">
            <w:pPr>
              <w:rPr>
                <w:b/>
                <w:bCs/>
                <w:sz w:val="20"/>
                <w:szCs w:val="20"/>
              </w:rPr>
            </w:pPr>
          </w:p>
        </w:tc>
      </w:tr>
      <w:tr w:rsidR="003E53FB" w:rsidRPr="00130BA7" w:rsidTr="00F9095C">
        <w:trPr>
          <w:trHeight w:val="253"/>
        </w:trPr>
        <w:tc>
          <w:tcPr>
            <w:tcW w:w="6640" w:type="dxa"/>
            <w:vMerge/>
            <w:tcBorders>
              <w:top w:val="single" w:sz="4" w:space="0" w:color="auto"/>
              <w:left w:val="single" w:sz="4" w:space="0" w:color="auto"/>
              <w:bottom w:val="nil"/>
              <w:right w:val="single" w:sz="4" w:space="0" w:color="auto"/>
            </w:tcBorders>
            <w:vAlign w:val="center"/>
            <w:hideMark/>
          </w:tcPr>
          <w:p w:rsidR="003E53FB" w:rsidRPr="00130BA7" w:rsidRDefault="003E53FB" w:rsidP="00F9095C">
            <w:pPr>
              <w:rPr>
                <w:b/>
                <w:bCs/>
                <w:color w:val="000000"/>
                <w:sz w:val="22"/>
                <w:szCs w:val="22"/>
              </w:rPr>
            </w:pPr>
          </w:p>
        </w:tc>
        <w:tc>
          <w:tcPr>
            <w:tcW w:w="2680" w:type="dxa"/>
            <w:vMerge/>
            <w:tcBorders>
              <w:top w:val="single" w:sz="4" w:space="0" w:color="auto"/>
              <w:left w:val="single" w:sz="4" w:space="0" w:color="auto"/>
              <w:bottom w:val="nil"/>
              <w:right w:val="single" w:sz="4" w:space="0" w:color="auto"/>
            </w:tcBorders>
            <w:vAlign w:val="center"/>
            <w:hideMark/>
          </w:tcPr>
          <w:p w:rsidR="003E53FB" w:rsidRPr="00130BA7" w:rsidRDefault="003E53FB" w:rsidP="00F9095C">
            <w:pPr>
              <w:rPr>
                <w:b/>
                <w:bCs/>
                <w:color w:val="000000"/>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3E53FB" w:rsidRPr="00130BA7" w:rsidRDefault="003E53FB" w:rsidP="00F9095C">
            <w:pPr>
              <w:rPr>
                <w:b/>
                <w:bCs/>
                <w:sz w:val="20"/>
                <w:szCs w:val="20"/>
              </w:rPr>
            </w:pPr>
          </w:p>
        </w:tc>
      </w:tr>
      <w:tr w:rsidR="003E53FB" w:rsidRPr="00130BA7" w:rsidTr="00F9095C">
        <w:trPr>
          <w:trHeight w:val="285"/>
        </w:trPr>
        <w:tc>
          <w:tcPr>
            <w:tcW w:w="6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b/>
                <w:bCs/>
                <w:sz w:val="20"/>
                <w:szCs w:val="20"/>
              </w:rPr>
            </w:pPr>
            <w:r w:rsidRPr="00130BA7">
              <w:rPr>
                <w:b/>
                <w:bCs/>
                <w:sz w:val="20"/>
                <w:szCs w:val="20"/>
              </w:rPr>
              <w:t>1</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b/>
                <w:bCs/>
                <w:sz w:val="20"/>
                <w:szCs w:val="20"/>
              </w:rPr>
            </w:pPr>
            <w:r w:rsidRPr="00130BA7">
              <w:rPr>
                <w:b/>
                <w:bCs/>
                <w:sz w:val="20"/>
                <w:szCs w:val="20"/>
              </w:rPr>
              <w:t>2</w:t>
            </w:r>
          </w:p>
        </w:tc>
        <w:tc>
          <w:tcPr>
            <w:tcW w:w="13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b/>
                <w:bCs/>
                <w:sz w:val="22"/>
                <w:szCs w:val="22"/>
              </w:rPr>
            </w:pPr>
            <w:r w:rsidRPr="00130BA7">
              <w:rPr>
                <w:b/>
                <w:bCs/>
                <w:sz w:val="22"/>
                <w:szCs w:val="22"/>
              </w:rPr>
              <w:t>3</w:t>
            </w:r>
          </w:p>
        </w:tc>
      </w:tr>
      <w:tr w:rsidR="003E53FB" w:rsidRPr="00130BA7" w:rsidTr="00F9095C">
        <w:trPr>
          <w:trHeight w:val="285"/>
        </w:trPr>
        <w:tc>
          <w:tcPr>
            <w:tcW w:w="6640" w:type="dxa"/>
            <w:tcBorders>
              <w:top w:val="nil"/>
              <w:left w:val="single" w:sz="4" w:space="0" w:color="auto"/>
              <w:bottom w:val="single" w:sz="4" w:space="0" w:color="auto"/>
              <w:right w:val="single" w:sz="4" w:space="0" w:color="auto"/>
            </w:tcBorders>
            <w:shd w:val="clear" w:color="auto" w:fill="auto"/>
            <w:hideMark/>
          </w:tcPr>
          <w:p w:rsidR="003E53FB" w:rsidRPr="00130BA7" w:rsidRDefault="003E53FB" w:rsidP="00F9095C">
            <w:pPr>
              <w:jc w:val="center"/>
              <w:rPr>
                <w:b/>
                <w:bCs/>
                <w:sz w:val="18"/>
                <w:szCs w:val="18"/>
              </w:rPr>
            </w:pPr>
            <w:r w:rsidRPr="00130BA7">
              <w:rPr>
                <w:b/>
                <w:bCs/>
                <w:sz w:val="18"/>
                <w:szCs w:val="18"/>
              </w:rPr>
              <w:t>ДОХОДЫ</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b/>
                <w:bCs/>
                <w:sz w:val="16"/>
                <w:szCs w:val="16"/>
              </w:rPr>
            </w:pPr>
            <w:r w:rsidRPr="00130BA7">
              <w:rPr>
                <w:b/>
                <w:bCs/>
                <w:sz w:val="16"/>
                <w:szCs w:val="16"/>
              </w:rPr>
              <w:t>1 00 00000 00 0000 000</w:t>
            </w:r>
          </w:p>
        </w:tc>
        <w:tc>
          <w:tcPr>
            <w:tcW w:w="13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right"/>
              <w:rPr>
                <w:b/>
                <w:bCs/>
                <w:sz w:val="22"/>
                <w:szCs w:val="22"/>
              </w:rPr>
            </w:pPr>
            <w:r w:rsidRPr="00130BA7">
              <w:rPr>
                <w:b/>
                <w:bCs/>
                <w:sz w:val="22"/>
                <w:szCs w:val="22"/>
              </w:rPr>
              <w:t>2 025,0</w:t>
            </w:r>
          </w:p>
        </w:tc>
      </w:tr>
      <w:tr w:rsidR="003E53FB" w:rsidRPr="00130BA7" w:rsidTr="00F9095C">
        <w:trPr>
          <w:trHeight w:val="285"/>
        </w:trPr>
        <w:tc>
          <w:tcPr>
            <w:tcW w:w="6640" w:type="dxa"/>
            <w:tcBorders>
              <w:top w:val="nil"/>
              <w:left w:val="single" w:sz="4" w:space="0" w:color="auto"/>
              <w:bottom w:val="single" w:sz="4" w:space="0" w:color="auto"/>
              <w:right w:val="single" w:sz="4" w:space="0" w:color="auto"/>
            </w:tcBorders>
            <w:shd w:val="clear" w:color="auto" w:fill="auto"/>
            <w:hideMark/>
          </w:tcPr>
          <w:p w:rsidR="003E53FB" w:rsidRPr="00130BA7" w:rsidRDefault="003E53FB" w:rsidP="00F9095C">
            <w:pPr>
              <w:jc w:val="center"/>
              <w:rPr>
                <w:b/>
                <w:bCs/>
                <w:sz w:val="16"/>
                <w:szCs w:val="16"/>
              </w:rPr>
            </w:pPr>
            <w:r w:rsidRPr="00130BA7">
              <w:rPr>
                <w:b/>
                <w:bCs/>
                <w:sz w:val="16"/>
                <w:szCs w:val="16"/>
              </w:rPr>
              <w:t>НАЛОГИ НА ПРИБЫЛЬ, ДОХОДЫ</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b/>
                <w:bCs/>
                <w:sz w:val="16"/>
                <w:szCs w:val="16"/>
              </w:rPr>
            </w:pPr>
            <w:r w:rsidRPr="00130BA7">
              <w:rPr>
                <w:b/>
                <w:bCs/>
                <w:sz w:val="16"/>
                <w:szCs w:val="16"/>
              </w:rPr>
              <w:t>1 01 00000 00 0000 000</w:t>
            </w:r>
          </w:p>
        </w:tc>
        <w:tc>
          <w:tcPr>
            <w:tcW w:w="13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right"/>
              <w:rPr>
                <w:b/>
                <w:bCs/>
                <w:sz w:val="22"/>
                <w:szCs w:val="22"/>
              </w:rPr>
            </w:pPr>
            <w:r w:rsidRPr="00130BA7">
              <w:rPr>
                <w:b/>
                <w:bCs/>
                <w:sz w:val="22"/>
                <w:szCs w:val="22"/>
              </w:rPr>
              <w:t>887,0</w:t>
            </w:r>
          </w:p>
        </w:tc>
      </w:tr>
      <w:tr w:rsidR="003E53FB" w:rsidRPr="00130BA7" w:rsidTr="00F9095C">
        <w:trPr>
          <w:trHeight w:val="960"/>
        </w:trPr>
        <w:tc>
          <w:tcPr>
            <w:tcW w:w="6640" w:type="dxa"/>
            <w:tcBorders>
              <w:top w:val="nil"/>
              <w:left w:val="single" w:sz="4" w:space="0" w:color="auto"/>
              <w:bottom w:val="single" w:sz="4" w:space="0" w:color="auto"/>
              <w:right w:val="single" w:sz="4" w:space="0" w:color="auto"/>
            </w:tcBorders>
            <w:shd w:val="clear" w:color="auto" w:fill="auto"/>
            <w:hideMark/>
          </w:tcPr>
          <w:p w:rsidR="003E53FB" w:rsidRPr="00130BA7" w:rsidRDefault="003E53FB" w:rsidP="00F9095C">
            <w:pPr>
              <w:rPr>
                <w:sz w:val="16"/>
                <w:szCs w:val="16"/>
              </w:rPr>
            </w:pPr>
            <w:r w:rsidRPr="00130BA7">
              <w:rP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sz w:val="16"/>
                <w:szCs w:val="16"/>
              </w:rPr>
            </w:pPr>
            <w:r w:rsidRPr="00130BA7">
              <w:rPr>
                <w:sz w:val="16"/>
                <w:szCs w:val="16"/>
              </w:rPr>
              <w:t>1 01 02010 01 1000 110</w:t>
            </w:r>
          </w:p>
        </w:tc>
        <w:tc>
          <w:tcPr>
            <w:tcW w:w="13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right"/>
              <w:rPr>
                <w:sz w:val="22"/>
                <w:szCs w:val="22"/>
              </w:rPr>
            </w:pPr>
            <w:r w:rsidRPr="00130BA7">
              <w:rPr>
                <w:sz w:val="22"/>
                <w:szCs w:val="22"/>
              </w:rPr>
              <w:t>887,0</w:t>
            </w:r>
          </w:p>
        </w:tc>
      </w:tr>
      <w:tr w:rsidR="003E53FB" w:rsidRPr="00130BA7" w:rsidTr="00F9095C">
        <w:trPr>
          <w:trHeight w:val="300"/>
        </w:trPr>
        <w:tc>
          <w:tcPr>
            <w:tcW w:w="6640" w:type="dxa"/>
            <w:tcBorders>
              <w:top w:val="nil"/>
              <w:left w:val="single" w:sz="4" w:space="0" w:color="auto"/>
              <w:bottom w:val="single" w:sz="4" w:space="0" w:color="auto"/>
              <w:right w:val="single" w:sz="4" w:space="0" w:color="auto"/>
            </w:tcBorders>
            <w:shd w:val="clear" w:color="auto" w:fill="auto"/>
            <w:hideMark/>
          </w:tcPr>
          <w:p w:rsidR="003E53FB" w:rsidRPr="00130BA7" w:rsidRDefault="003E53FB" w:rsidP="00F9095C">
            <w:pPr>
              <w:jc w:val="center"/>
              <w:rPr>
                <w:b/>
                <w:bCs/>
                <w:sz w:val="16"/>
                <w:szCs w:val="16"/>
              </w:rPr>
            </w:pPr>
            <w:r w:rsidRPr="00130BA7">
              <w:rPr>
                <w:b/>
                <w:bCs/>
                <w:sz w:val="16"/>
                <w:szCs w:val="16"/>
              </w:rPr>
              <w:t>НАЛОГИ НА ТОВАРЫ</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b/>
                <w:bCs/>
                <w:sz w:val="16"/>
                <w:szCs w:val="16"/>
              </w:rPr>
            </w:pPr>
            <w:r w:rsidRPr="00130BA7">
              <w:rPr>
                <w:b/>
                <w:bCs/>
                <w:sz w:val="16"/>
                <w:szCs w:val="16"/>
              </w:rPr>
              <w:t>1 03 00000 00 0000 000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b/>
                <w:bCs/>
                <w:sz w:val="22"/>
                <w:szCs w:val="22"/>
              </w:rPr>
            </w:pPr>
            <w:r w:rsidRPr="00130BA7">
              <w:rPr>
                <w:b/>
                <w:bCs/>
                <w:sz w:val="22"/>
                <w:szCs w:val="22"/>
              </w:rPr>
              <w:t>354,0</w:t>
            </w:r>
          </w:p>
        </w:tc>
      </w:tr>
      <w:tr w:rsidR="003E53FB" w:rsidRPr="00130BA7" w:rsidTr="00F9095C">
        <w:trPr>
          <w:trHeight w:val="765"/>
        </w:trPr>
        <w:tc>
          <w:tcPr>
            <w:tcW w:w="6640" w:type="dxa"/>
            <w:tcBorders>
              <w:top w:val="nil"/>
              <w:left w:val="single" w:sz="4" w:space="0" w:color="auto"/>
              <w:bottom w:val="single" w:sz="4" w:space="0" w:color="auto"/>
              <w:right w:val="single" w:sz="4" w:space="0" w:color="auto"/>
            </w:tcBorders>
            <w:shd w:val="clear" w:color="auto" w:fill="auto"/>
            <w:hideMark/>
          </w:tcPr>
          <w:p w:rsidR="003E53FB" w:rsidRPr="00130BA7" w:rsidRDefault="003E53FB" w:rsidP="00F9095C">
            <w:pPr>
              <w:rPr>
                <w:sz w:val="16"/>
                <w:szCs w:val="16"/>
              </w:rPr>
            </w:pPr>
            <w:r w:rsidRPr="00130BA7">
              <w:rPr>
                <w:sz w:val="16"/>
                <w:szCs w:val="16"/>
              </w:rPr>
              <w:t>Доходы от уплаты акцизов на дизельное топливо, подлежащие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sz w:val="16"/>
                <w:szCs w:val="16"/>
              </w:rPr>
            </w:pPr>
            <w:r w:rsidRPr="00130BA7">
              <w:rPr>
                <w:sz w:val="16"/>
                <w:szCs w:val="16"/>
              </w:rPr>
              <w:t>1 03 02230 01 0000 110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107,0</w:t>
            </w:r>
          </w:p>
        </w:tc>
      </w:tr>
      <w:tr w:rsidR="003E53FB" w:rsidRPr="00130BA7" w:rsidTr="00F9095C">
        <w:trPr>
          <w:trHeight w:val="915"/>
        </w:trPr>
        <w:tc>
          <w:tcPr>
            <w:tcW w:w="6640" w:type="dxa"/>
            <w:tcBorders>
              <w:top w:val="nil"/>
              <w:left w:val="single" w:sz="4" w:space="0" w:color="auto"/>
              <w:bottom w:val="single" w:sz="4" w:space="0" w:color="auto"/>
              <w:right w:val="single" w:sz="4" w:space="0" w:color="auto"/>
            </w:tcBorders>
            <w:shd w:val="clear" w:color="auto" w:fill="auto"/>
            <w:hideMark/>
          </w:tcPr>
          <w:p w:rsidR="003E53FB" w:rsidRPr="00DC6FC7" w:rsidRDefault="003E53FB" w:rsidP="00F9095C">
            <w:pPr>
              <w:rPr>
                <w:sz w:val="16"/>
                <w:szCs w:val="16"/>
              </w:rPr>
            </w:pPr>
            <w:r w:rsidRPr="00DC6FC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sz w:val="16"/>
                <w:szCs w:val="16"/>
              </w:rPr>
            </w:pPr>
            <w:r w:rsidRPr="00130BA7">
              <w:rPr>
                <w:sz w:val="16"/>
                <w:szCs w:val="16"/>
              </w:rPr>
              <w:t>1 03 02240 01 0000 110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3,0</w:t>
            </w:r>
          </w:p>
        </w:tc>
      </w:tr>
      <w:tr w:rsidR="003E53FB" w:rsidRPr="00130BA7" w:rsidTr="00F9095C">
        <w:trPr>
          <w:trHeight w:val="810"/>
        </w:trPr>
        <w:tc>
          <w:tcPr>
            <w:tcW w:w="6640" w:type="dxa"/>
            <w:tcBorders>
              <w:top w:val="nil"/>
              <w:left w:val="single" w:sz="4" w:space="0" w:color="auto"/>
              <w:bottom w:val="single" w:sz="4" w:space="0" w:color="auto"/>
              <w:right w:val="single" w:sz="4" w:space="0" w:color="auto"/>
            </w:tcBorders>
            <w:shd w:val="clear" w:color="auto" w:fill="auto"/>
            <w:hideMark/>
          </w:tcPr>
          <w:p w:rsidR="003E53FB" w:rsidRPr="00DC6FC7" w:rsidRDefault="003E53FB" w:rsidP="00F9095C">
            <w:pPr>
              <w:rPr>
                <w:sz w:val="16"/>
                <w:szCs w:val="16"/>
              </w:rPr>
            </w:pPr>
            <w:r w:rsidRPr="00DC6FC7">
              <w:rPr>
                <w:sz w:val="16"/>
                <w:szCs w:val="16"/>
              </w:rPr>
              <w:t>Доходы от уплаты акцизов на автомобильный бензин,  подлежаще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sz w:val="16"/>
                <w:szCs w:val="16"/>
              </w:rPr>
            </w:pPr>
            <w:r w:rsidRPr="00130BA7">
              <w:rPr>
                <w:sz w:val="16"/>
                <w:szCs w:val="16"/>
              </w:rPr>
              <w:t>1 03 02250 01 0000 110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241,0</w:t>
            </w:r>
          </w:p>
        </w:tc>
      </w:tr>
      <w:tr w:rsidR="003E53FB" w:rsidRPr="00130BA7" w:rsidTr="00F9095C">
        <w:trPr>
          <w:trHeight w:val="765"/>
        </w:trPr>
        <w:tc>
          <w:tcPr>
            <w:tcW w:w="6640" w:type="dxa"/>
            <w:tcBorders>
              <w:top w:val="nil"/>
              <w:left w:val="single" w:sz="4" w:space="0" w:color="auto"/>
              <w:bottom w:val="single" w:sz="4" w:space="0" w:color="auto"/>
              <w:right w:val="single" w:sz="4" w:space="0" w:color="auto"/>
            </w:tcBorders>
            <w:shd w:val="clear" w:color="auto" w:fill="auto"/>
            <w:hideMark/>
          </w:tcPr>
          <w:p w:rsidR="003E53FB" w:rsidRPr="00DC6FC7" w:rsidRDefault="003E53FB" w:rsidP="00F9095C">
            <w:pPr>
              <w:rPr>
                <w:sz w:val="16"/>
                <w:szCs w:val="16"/>
              </w:rPr>
            </w:pPr>
            <w:r w:rsidRPr="00DC6FC7">
              <w:rPr>
                <w:sz w:val="16"/>
                <w:szCs w:val="16"/>
              </w:rPr>
              <w:t>Доходы от уплаты акцизов на прямогонный бензин, подлежащее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sz w:val="16"/>
                <w:szCs w:val="16"/>
              </w:rPr>
            </w:pPr>
            <w:r w:rsidRPr="00130BA7">
              <w:rPr>
                <w:sz w:val="16"/>
                <w:szCs w:val="16"/>
              </w:rPr>
              <w:t>1 03 02260 01 0000 110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3,0</w:t>
            </w:r>
          </w:p>
        </w:tc>
      </w:tr>
      <w:tr w:rsidR="003E53FB" w:rsidRPr="00130BA7" w:rsidTr="00F9095C">
        <w:trPr>
          <w:trHeight w:val="285"/>
        </w:trPr>
        <w:tc>
          <w:tcPr>
            <w:tcW w:w="6640" w:type="dxa"/>
            <w:tcBorders>
              <w:top w:val="nil"/>
              <w:left w:val="single" w:sz="4" w:space="0" w:color="auto"/>
              <w:bottom w:val="single" w:sz="4" w:space="0" w:color="auto"/>
              <w:right w:val="single" w:sz="4" w:space="0" w:color="auto"/>
            </w:tcBorders>
            <w:shd w:val="clear" w:color="auto" w:fill="auto"/>
            <w:hideMark/>
          </w:tcPr>
          <w:p w:rsidR="003E53FB" w:rsidRPr="00DC6FC7" w:rsidRDefault="003E53FB" w:rsidP="00F9095C">
            <w:pPr>
              <w:jc w:val="center"/>
              <w:rPr>
                <w:b/>
                <w:bCs/>
                <w:sz w:val="16"/>
                <w:szCs w:val="16"/>
              </w:rPr>
            </w:pPr>
            <w:r w:rsidRPr="00DC6FC7">
              <w:rPr>
                <w:b/>
                <w:bCs/>
                <w:sz w:val="16"/>
                <w:szCs w:val="16"/>
              </w:rPr>
              <w:t>НАЛОГИ НА ИМУЩЕСТВО</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b/>
                <w:bCs/>
                <w:sz w:val="18"/>
                <w:szCs w:val="18"/>
              </w:rPr>
            </w:pPr>
            <w:r w:rsidRPr="00130BA7">
              <w:rPr>
                <w:b/>
                <w:bCs/>
                <w:sz w:val="18"/>
                <w:szCs w:val="18"/>
              </w:rPr>
              <w:t>1 06 00000 00 0000 000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b/>
                <w:bCs/>
                <w:sz w:val="22"/>
                <w:szCs w:val="22"/>
              </w:rPr>
            </w:pPr>
            <w:r w:rsidRPr="00130BA7">
              <w:rPr>
                <w:b/>
                <w:bCs/>
                <w:sz w:val="22"/>
                <w:szCs w:val="22"/>
              </w:rPr>
              <w:t>784,0</w:t>
            </w:r>
          </w:p>
        </w:tc>
      </w:tr>
      <w:tr w:rsidR="003E53FB" w:rsidRPr="00130BA7" w:rsidTr="00F9095C">
        <w:trPr>
          <w:trHeight w:val="480"/>
        </w:trPr>
        <w:tc>
          <w:tcPr>
            <w:tcW w:w="6640" w:type="dxa"/>
            <w:tcBorders>
              <w:top w:val="nil"/>
              <w:left w:val="single" w:sz="4" w:space="0" w:color="auto"/>
              <w:bottom w:val="single" w:sz="4" w:space="0" w:color="auto"/>
              <w:right w:val="single" w:sz="4" w:space="0" w:color="auto"/>
            </w:tcBorders>
            <w:shd w:val="clear" w:color="auto" w:fill="auto"/>
            <w:hideMark/>
          </w:tcPr>
          <w:p w:rsidR="003E53FB" w:rsidRPr="00DC6FC7" w:rsidRDefault="003E53FB" w:rsidP="00F9095C">
            <w:pPr>
              <w:rPr>
                <w:sz w:val="16"/>
                <w:szCs w:val="16"/>
              </w:rPr>
            </w:pPr>
            <w:r w:rsidRPr="00DC6FC7">
              <w:rPr>
                <w:sz w:val="16"/>
                <w:szCs w:val="16"/>
              </w:rPr>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sz w:val="16"/>
                <w:szCs w:val="16"/>
              </w:rPr>
            </w:pPr>
            <w:r w:rsidRPr="00130BA7">
              <w:rPr>
                <w:sz w:val="16"/>
                <w:szCs w:val="16"/>
              </w:rPr>
              <w:t>1 06 01030 10 0000 110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18,0</w:t>
            </w:r>
          </w:p>
        </w:tc>
      </w:tr>
      <w:tr w:rsidR="003E53FB" w:rsidRPr="00130BA7" w:rsidTr="00F9095C">
        <w:trPr>
          <w:trHeight w:val="285"/>
        </w:trPr>
        <w:tc>
          <w:tcPr>
            <w:tcW w:w="6640" w:type="dxa"/>
            <w:tcBorders>
              <w:top w:val="nil"/>
              <w:left w:val="single" w:sz="4" w:space="0" w:color="auto"/>
              <w:bottom w:val="single" w:sz="4" w:space="0" w:color="auto"/>
              <w:right w:val="single" w:sz="4" w:space="0" w:color="auto"/>
            </w:tcBorders>
            <w:shd w:val="clear" w:color="auto" w:fill="auto"/>
            <w:hideMark/>
          </w:tcPr>
          <w:p w:rsidR="003E53FB" w:rsidRPr="00DC6FC7" w:rsidRDefault="003E53FB" w:rsidP="00F9095C">
            <w:pPr>
              <w:jc w:val="center"/>
              <w:rPr>
                <w:b/>
                <w:bCs/>
                <w:sz w:val="16"/>
                <w:szCs w:val="16"/>
              </w:rPr>
            </w:pPr>
            <w:r w:rsidRPr="00DC6FC7">
              <w:rPr>
                <w:b/>
                <w:bCs/>
                <w:sz w:val="16"/>
                <w:szCs w:val="16"/>
              </w:rPr>
              <w:t>Земельный налог</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b/>
                <w:bCs/>
                <w:sz w:val="16"/>
                <w:szCs w:val="16"/>
              </w:rPr>
            </w:pPr>
            <w:r w:rsidRPr="00130BA7">
              <w:rPr>
                <w:b/>
                <w:bCs/>
                <w:sz w:val="16"/>
                <w:szCs w:val="16"/>
              </w:rPr>
              <w:t>1 06 06000 00 0000 110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b/>
                <w:bCs/>
                <w:sz w:val="16"/>
                <w:szCs w:val="16"/>
              </w:rPr>
            </w:pPr>
            <w:r w:rsidRPr="00130BA7">
              <w:rPr>
                <w:b/>
                <w:bCs/>
                <w:sz w:val="16"/>
                <w:szCs w:val="16"/>
              </w:rPr>
              <w:t>766,0</w:t>
            </w:r>
          </w:p>
        </w:tc>
      </w:tr>
      <w:tr w:rsidR="003E53FB" w:rsidRPr="00130BA7" w:rsidTr="00F9095C">
        <w:trPr>
          <w:trHeight w:val="263"/>
        </w:trPr>
        <w:tc>
          <w:tcPr>
            <w:tcW w:w="6640" w:type="dxa"/>
            <w:tcBorders>
              <w:top w:val="nil"/>
              <w:left w:val="single" w:sz="4" w:space="0" w:color="auto"/>
              <w:bottom w:val="single" w:sz="4" w:space="0" w:color="auto"/>
              <w:right w:val="single" w:sz="4" w:space="0" w:color="auto"/>
            </w:tcBorders>
            <w:shd w:val="clear" w:color="auto" w:fill="auto"/>
            <w:hideMark/>
          </w:tcPr>
          <w:p w:rsidR="003E53FB" w:rsidRPr="00DC6FC7" w:rsidRDefault="003E53FB" w:rsidP="00F9095C">
            <w:pPr>
              <w:rPr>
                <w:sz w:val="16"/>
                <w:szCs w:val="16"/>
              </w:rPr>
            </w:pPr>
            <w:r w:rsidRPr="00DC6FC7">
              <w:rPr>
                <w:sz w:val="16"/>
                <w:szCs w:val="16"/>
              </w:rPr>
              <w:t>Земельный налог с организаций, обладающих земельным участком, расположенным в границах сельских  поселений</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sz w:val="16"/>
                <w:szCs w:val="16"/>
              </w:rPr>
            </w:pPr>
            <w:r w:rsidRPr="00130BA7">
              <w:rPr>
                <w:sz w:val="16"/>
                <w:szCs w:val="16"/>
              </w:rPr>
              <w:t>1 06 06033 10 0000 110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660,0</w:t>
            </w:r>
          </w:p>
        </w:tc>
      </w:tr>
      <w:tr w:rsidR="003E53FB" w:rsidRPr="00130BA7" w:rsidTr="00F9095C">
        <w:trPr>
          <w:trHeight w:val="398"/>
        </w:trPr>
        <w:tc>
          <w:tcPr>
            <w:tcW w:w="6640" w:type="dxa"/>
            <w:tcBorders>
              <w:top w:val="nil"/>
              <w:left w:val="single" w:sz="4" w:space="0" w:color="auto"/>
              <w:bottom w:val="single" w:sz="4" w:space="0" w:color="auto"/>
              <w:right w:val="single" w:sz="4" w:space="0" w:color="auto"/>
            </w:tcBorders>
            <w:shd w:val="clear" w:color="auto" w:fill="auto"/>
            <w:hideMark/>
          </w:tcPr>
          <w:p w:rsidR="003E53FB" w:rsidRPr="00DC6FC7" w:rsidRDefault="003E53FB" w:rsidP="00F9095C">
            <w:pPr>
              <w:rPr>
                <w:sz w:val="16"/>
                <w:szCs w:val="16"/>
              </w:rPr>
            </w:pPr>
            <w:r w:rsidRPr="00DC6FC7">
              <w:rPr>
                <w:sz w:val="16"/>
                <w:szCs w:val="16"/>
              </w:rPr>
              <w:t>Земельный налог с физических лиц, обладающих земельным участком, расположенным в границах сельских поселений</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sz w:val="16"/>
                <w:szCs w:val="16"/>
              </w:rPr>
            </w:pPr>
            <w:r w:rsidRPr="00130BA7">
              <w:rPr>
                <w:sz w:val="16"/>
                <w:szCs w:val="16"/>
              </w:rPr>
              <w:t>1 06 06043 10 0000 110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106,0</w:t>
            </w:r>
          </w:p>
        </w:tc>
      </w:tr>
      <w:tr w:rsidR="003E53FB" w:rsidRPr="00130BA7" w:rsidTr="00F9095C">
        <w:trPr>
          <w:trHeight w:val="315"/>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rsidR="003E53FB" w:rsidRPr="00DC6FC7" w:rsidRDefault="003E53FB" w:rsidP="00F9095C">
            <w:pPr>
              <w:jc w:val="center"/>
              <w:rPr>
                <w:b/>
                <w:bCs/>
                <w:sz w:val="16"/>
                <w:szCs w:val="16"/>
              </w:rPr>
            </w:pPr>
            <w:r w:rsidRPr="00DC6FC7">
              <w:rPr>
                <w:b/>
                <w:bCs/>
                <w:sz w:val="16"/>
                <w:szCs w:val="16"/>
              </w:rPr>
              <w:t>ГОСУДАРСТВЕННАЯ ПОШЛИНА</w:t>
            </w:r>
          </w:p>
        </w:tc>
        <w:tc>
          <w:tcPr>
            <w:tcW w:w="268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center"/>
              <w:rPr>
                <w:b/>
                <w:bCs/>
                <w:sz w:val="18"/>
                <w:szCs w:val="18"/>
              </w:rPr>
            </w:pPr>
            <w:r w:rsidRPr="00130BA7">
              <w:rPr>
                <w:b/>
                <w:bCs/>
                <w:sz w:val="18"/>
                <w:szCs w:val="18"/>
              </w:rPr>
              <w:t xml:space="preserve"> 1 08 00000 00 0000 000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b/>
                <w:bCs/>
                <w:sz w:val="20"/>
                <w:szCs w:val="20"/>
              </w:rPr>
            </w:pPr>
            <w:r w:rsidRPr="00130BA7">
              <w:rPr>
                <w:b/>
                <w:bCs/>
                <w:sz w:val="20"/>
                <w:szCs w:val="20"/>
              </w:rPr>
              <w:t>0,0</w:t>
            </w:r>
          </w:p>
        </w:tc>
      </w:tr>
      <w:tr w:rsidR="003E53FB" w:rsidRPr="00130BA7" w:rsidTr="00F9095C">
        <w:trPr>
          <w:trHeight w:val="675"/>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pPr>
              <w:rPr>
                <w:sz w:val="16"/>
                <w:szCs w:val="16"/>
              </w:rPr>
            </w:pPr>
            <w:r w:rsidRPr="00DC6FC7">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68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center"/>
              <w:rPr>
                <w:sz w:val="16"/>
                <w:szCs w:val="16"/>
              </w:rPr>
            </w:pPr>
            <w:r w:rsidRPr="00130BA7">
              <w:rPr>
                <w:sz w:val="16"/>
                <w:szCs w:val="16"/>
              </w:rPr>
              <w:t xml:space="preserve"> 1 08 04020 01 1000 110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0"/>
                <w:szCs w:val="20"/>
              </w:rPr>
            </w:pPr>
            <w:r w:rsidRPr="00130BA7">
              <w:rPr>
                <w:sz w:val="20"/>
                <w:szCs w:val="20"/>
              </w:rPr>
              <w:t>0,0</w:t>
            </w:r>
          </w:p>
        </w:tc>
      </w:tr>
      <w:tr w:rsidR="003E53FB" w:rsidRPr="00130BA7" w:rsidTr="00F9095C">
        <w:trPr>
          <w:trHeight w:val="495"/>
        </w:trPr>
        <w:tc>
          <w:tcPr>
            <w:tcW w:w="6640" w:type="dxa"/>
            <w:tcBorders>
              <w:top w:val="nil"/>
              <w:left w:val="single" w:sz="4" w:space="0" w:color="auto"/>
              <w:bottom w:val="single" w:sz="4" w:space="0" w:color="auto"/>
              <w:right w:val="single" w:sz="4" w:space="0" w:color="auto"/>
            </w:tcBorders>
            <w:shd w:val="clear" w:color="auto" w:fill="auto"/>
            <w:hideMark/>
          </w:tcPr>
          <w:p w:rsidR="003E53FB" w:rsidRPr="00DC6FC7" w:rsidRDefault="003E53FB" w:rsidP="00F9095C">
            <w:pPr>
              <w:jc w:val="center"/>
              <w:rPr>
                <w:b/>
                <w:bCs/>
                <w:sz w:val="16"/>
                <w:szCs w:val="16"/>
              </w:rPr>
            </w:pPr>
            <w:r w:rsidRPr="00DC6FC7">
              <w:rPr>
                <w:b/>
                <w:bCs/>
                <w:sz w:val="16"/>
                <w:szCs w:val="16"/>
              </w:rPr>
              <w:t>ДОХОДЫ ОТ ИСПОЛЬЗОВАНИЯ ИМУЩЕСТВА, НАХОДЯЩЕГОСЯ В ГОСУДАРСТВЕННОЙ И МУНИЦИПАЛЬНОЙ СОБСТВЕННОСТИ</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b/>
                <w:bCs/>
                <w:sz w:val="18"/>
                <w:szCs w:val="18"/>
              </w:rPr>
            </w:pPr>
            <w:r w:rsidRPr="00130BA7">
              <w:rPr>
                <w:b/>
                <w:bCs/>
                <w:sz w:val="18"/>
                <w:szCs w:val="18"/>
              </w:rPr>
              <w:t>1 11 00000 00 0000 000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b/>
                <w:bCs/>
                <w:sz w:val="22"/>
                <w:szCs w:val="22"/>
              </w:rPr>
            </w:pPr>
            <w:r w:rsidRPr="00130BA7">
              <w:rPr>
                <w:b/>
                <w:bCs/>
                <w:sz w:val="22"/>
                <w:szCs w:val="22"/>
              </w:rPr>
              <w:t>0,0</w:t>
            </w:r>
          </w:p>
        </w:tc>
      </w:tr>
      <w:tr w:rsidR="003E53FB" w:rsidRPr="00130BA7" w:rsidTr="00F9095C">
        <w:trPr>
          <w:trHeight w:val="750"/>
        </w:trPr>
        <w:tc>
          <w:tcPr>
            <w:tcW w:w="6640" w:type="dxa"/>
            <w:tcBorders>
              <w:top w:val="nil"/>
              <w:left w:val="single" w:sz="4" w:space="0" w:color="auto"/>
              <w:bottom w:val="single" w:sz="4" w:space="0" w:color="auto"/>
              <w:right w:val="single" w:sz="4" w:space="0" w:color="auto"/>
            </w:tcBorders>
            <w:shd w:val="clear" w:color="auto" w:fill="auto"/>
            <w:hideMark/>
          </w:tcPr>
          <w:p w:rsidR="003E53FB" w:rsidRPr="00DC6FC7" w:rsidRDefault="003E53FB" w:rsidP="00F9095C">
            <w:pPr>
              <w:rPr>
                <w:sz w:val="16"/>
                <w:szCs w:val="16"/>
              </w:rPr>
            </w:pPr>
            <w:r w:rsidRPr="00DC6FC7">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68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sz w:val="16"/>
                <w:szCs w:val="16"/>
              </w:rPr>
            </w:pPr>
            <w:r w:rsidRPr="00130BA7">
              <w:rPr>
                <w:sz w:val="16"/>
                <w:szCs w:val="16"/>
              </w:rPr>
              <w:t>1 11 05013 10 0000 120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0,0</w:t>
            </w:r>
          </w:p>
        </w:tc>
      </w:tr>
      <w:tr w:rsidR="003E53FB" w:rsidRPr="00130BA7" w:rsidTr="00F9095C">
        <w:trPr>
          <w:trHeight w:val="4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Безвозмездные поступления от других бюджетов бюджетной системы Российской Федерации</w:t>
            </w:r>
          </w:p>
        </w:tc>
        <w:tc>
          <w:tcPr>
            <w:tcW w:w="268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b/>
                <w:bCs/>
                <w:sz w:val="18"/>
                <w:szCs w:val="18"/>
              </w:rPr>
            </w:pPr>
            <w:r w:rsidRPr="00130BA7">
              <w:rPr>
                <w:b/>
                <w:bCs/>
                <w:sz w:val="18"/>
                <w:szCs w:val="18"/>
              </w:rPr>
              <w:t xml:space="preserve"> 202 00000 00 0000 000</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b/>
                <w:bCs/>
                <w:sz w:val="22"/>
                <w:szCs w:val="22"/>
              </w:rPr>
            </w:pPr>
            <w:r w:rsidRPr="00130BA7">
              <w:rPr>
                <w:b/>
                <w:bCs/>
                <w:sz w:val="22"/>
                <w:szCs w:val="22"/>
              </w:rPr>
              <w:t>1 589,6</w:t>
            </w:r>
          </w:p>
        </w:tc>
      </w:tr>
      <w:tr w:rsidR="003E53FB" w:rsidRPr="00130BA7" w:rsidTr="00F9095C">
        <w:trPr>
          <w:trHeight w:val="3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 xml:space="preserve">Дотация бюджетам поселений на выравнивание бюджетной обеспеченности </w:t>
            </w:r>
          </w:p>
        </w:tc>
        <w:tc>
          <w:tcPr>
            <w:tcW w:w="268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7"/>
                <w:szCs w:val="17"/>
              </w:rPr>
            </w:pPr>
            <w:r w:rsidRPr="00130BA7">
              <w:rPr>
                <w:sz w:val="17"/>
                <w:szCs w:val="17"/>
              </w:rPr>
              <w:t>2 02 01001 10 0000 151</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282,1</w:t>
            </w:r>
          </w:p>
        </w:tc>
      </w:tr>
      <w:tr w:rsidR="003E53FB" w:rsidRPr="00130BA7" w:rsidTr="00F9095C">
        <w:trPr>
          <w:trHeight w:val="33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Дотация бюджетам поселений на выравнивание бюджетной обеспеченности (район)</w:t>
            </w:r>
          </w:p>
        </w:tc>
        <w:tc>
          <w:tcPr>
            <w:tcW w:w="268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7"/>
                <w:szCs w:val="17"/>
              </w:rPr>
            </w:pPr>
            <w:r w:rsidRPr="00130BA7">
              <w:rPr>
                <w:sz w:val="17"/>
                <w:szCs w:val="17"/>
              </w:rPr>
              <w:t>2 02 01001 10 0000 151</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409,0</w:t>
            </w:r>
          </w:p>
        </w:tc>
      </w:tr>
      <w:tr w:rsidR="003E53FB" w:rsidRPr="00130BA7" w:rsidTr="00F9095C">
        <w:trPr>
          <w:trHeight w:val="49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Субсидия на выравнивание обеспеченности муниципальных образований Иркутской области по реализации отдельных расходных обязательств</w:t>
            </w:r>
          </w:p>
        </w:tc>
        <w:tc>
          <w:tcPr>
            <w:tcW w:w="268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center"/>
              <w:rPr>
                <w:sz w:val="17"/>
                <w:szCs w:val="17"/>
              </w:rPr>
            </w:pPr>
            <w:r w:rsidRPr="00130BA7">
              <w:rPr>
                <w:sz w:val="17"/>
                <w:szCs w:val="17"/>
              </w:rPr>
              <w:t>2 02 02999 10 0000 151</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759,6</w:t>
            </w:r>
          </w:p>
        </w:tc>
      </w:tr>
      <w:tr w:rsidR="003E53FB" w:rsidRPr="00130BA7" w:rsidTr="00F9095C">
        <w:trPr>
          <w:trHeight w:val="33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268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7"/>
                <w:szCs w:val="17"/>
              </w:rPr>
            </w:pPr>
            <w:r w:rsidRPr="00130BA7">
              <w:rPr>
                <w:sz w:val="17"/>
                <w:szCs w:val="17"/>
              </w:rPr>
              <w:t>2 02 03015 10 0000 151</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73,5</w:t>
            </w:r>
          </w:p>
        </w:tc>
      </w:tr>
      <w:tr w:rsidR="003E53FB" w:rsidRPr="00130BA7" w:rsidTr="00F9095C">
        <w:trPr>
          <w:trHeight w:val="25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Осуществление полномочий в сфере водоснабжения и водоотведения</w:t>
            </w:r>
          </w:p>
        </w:tc>
        <w:tc>
          <w:tcPr>
            <w:tcW w:w="268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center"/>
              <w:rPr>
                <w:sz w:val="17"/>
                <w:szCs w:val="17"/>
              </w:rPr>
            </w:pPr>
            <w:r w:rsidRPr="00130BA7">
              <w:rPr>
                <w:sz w:val="17"/>
                <w:szCs w:val="17"/>
              </w:rPr>
              <w:t>2 02 03024 10 0000 151</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2"/>
                <w:szCs w:val="22"/>
              </w:rPr>
            </w:pPr>
            <w:r w:rsidRPr="00130BA7">
              <w:rPr>
                <w:sz w:val="22"/>
                <w:szCs w:val="22"/>
              </w:rPr>
              <w:t>64,7</w:t>
            </w:r>
          </w:p>
        </w:tc>
      </w:tr>
      <w:tr w:rsidR="003E53FB" w:rsidRPr="00130BA7" w:rsidTr="00F9095C">
        <w:trPr>
          <w:trHeight w:val="70"/>
        </w:trPr>
        <w:tc>
          <w:tcPr>
            <w:tcW w:w="6640" w:type="dxa"/>
            <w:tcBorders>
              <w:top w:val="nil"/>
              <w:left w:val="nil"/>
              <w:bottom w:val="nil"/>
              <w:right w:val="nil"/>
            </w:tcBorders>
            <w:shd w:val="clear" w:color="auto" w:fill="auto"/>
            <w:vAlign w:val="bottom"/>
            <w:hideMark/>
          </w:tcPr>
          <w:p w:rsidR="003E53FB" w:rsidRPr="00DC6FC7" w:rsidRDefault="003E53FB" w:rsidP="00F9095C">
            <w:pPr>
              <w:rPr>
                <w:sz w:val="16"/>
                <w:szCs w:val="16"/>
              </w:rPr>
            </w:pPr>
            <w:r w:rsidRPr="00DC6FC7">
              <w:rPr>
                <w:sz w:val="16"/>
                <w:szCs w:val="16"/>
              </w:rPr>
              <w:t>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административных правонарушениях</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E53FB" w:rsidRPr="00130BA7" w:rsidRDefault="003E53FB" w:rsidP="00F9095C">
            <w:pPr>
              <w:jc w:val="center"/>
              <w:rPr>
                <w:sz w:val="17"/>
                <w:szCs w:val="17"/>
              </w:rPr>
            </w:pPr>
            <w:r w:rsidRPr="00130BA7">
              <w:rPr>
                <w:sz w:val="17"/>
                <w:szCs w:val="17"/>
              </w:rPr>
              <w:t>2 02 03024 10 0000 151</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sz w:val="20"/>
                <w:szCs w:val="20"/>
              </w:rPr>
            </w:pPr>
            <w:r w:rsidRPr="00130BA7">
              <w:rPr>
                <w:sz w:val="20"/>
                <w:szCs w:val="20"/>
              </w:rPr>
              <w:t>0,7</w:t>
            </w:r>
          </w:p>
        </w:tc>
      </w:tr>
      <w:tr w:rsidR="003E53FB" w:rsidRPr="00130BA7" w:rsidTr="00F9095C">
        <w:trPr>
          <w:trHeight w:val="70"/>
        </w:trPr>
        <w:tc>
          <w:tcPr>
            <w:tcW w:w="6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3FB" w:rsidRPr="00130BA7" w:rsidRDefault="003E53FB" w:rsidP="00F9095C">
            <w:pPr>
              <w:rPr>
                <w:sz w:val="20"/>
                <w:szCs w:val="20"/>
              </w:rPr>
            </w:pPr>
            <w:r w:rsidRPr="00130BA7">
              <w:rPr>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rPr>
                <w:b/>
                <w:bCs/>
                <w:sz w:val="20"/>
                <w:szCs w:val="20"/>
              </w:rPr>
            </w:pPr>
            <w:r w:rsidRPr="00130BA7">
              <w:rPr>
                <w:b/>
                <w:bCs/>
                <w:sz w:val="20"/>
                <w:szCs w:val="20"/>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3E53FB" w:rsidRPr="00130BA7" w:rsidRDefault="003E53FB" w:rsidP="00F9095C">
            <w:pPr>
              <w:jc w:val="right"/>
              <w:rPr>
                <w:b/>
                <w:bCs/>
                <w:sz w:val="20"/>
                <w:szCs w:val="20"/>
              </w:rPr>
            </w:pPr>
            <w:r w:rsidRPr="00130BA7">
              <w:rPr>
                <w:b/>
                <w:bCs/>
                <w:sz w:val="20"/>
                <w:szCs w:val="20"/>
              </w:rPr>
              <w:t>3 614,6</w:t>
            </w:r>
          </w:p>
        </w:tc>
      </w:tr>
      <w:tr w:rsidR="003E53FB" w:rsidRPr="00130BA7" w:rsidTr="00F9095C">
        <w:trPr>
          <w:trHeight w:val="255"/>
        </w:trPr>
        <w:tc>
          <w:tcPr>
            <w:tcW w:w="6640" w:type="dxa"/>
            <w:tcBorders>
              <w:top w:val="nil"/>
              <w:left w:val="nil"/>
              <w:bottom w:val="nil"/>
              <w:right w:val="nil"/>
            </w:tcBorders>
            <w:shd w:val="clear" w:color="auto" w:fill="auto"/>
            <w:noWrap/>
            <w:vAlign w:val="bottom"/>
            <w:hideMark/>
          </w:tcPr>
          <w:p w:rsidR="003E53FB" w:rsidRPr="00130BA7" w:rsidRDefault="003E53FB" w:rsidP="00F9095C">
            <w:pPr>
              <w:rPr>
                <w:sz w:val="20"/>
                <w:szCs w:val="20"/>
              </w:rPr>
            </w:pPr>
          </w:p>
        </w:tc>
        <w:tc>
          <w:tcPr>
            <w:tcW w:w="2680" w:type="dxa"/>
            <w:tcBorders>
              <w:top w:val="nil"/>
              <w:left w:val="nil"/>
              <w:bottom w:val="nil"/>
              <w:right w:val="nil"/>
            </w:tcBorders>
            <w:shd w:val="clear" w:color="auto" w:fill="auto"/>
            <w:noWrap/>
            <w:vAlign w:val="bottom"/>
            <w:hideMark/>
          </w:tcPr>
          <w:p w:rsidR="003E53FB" w:rsidRPr="00130BA7" w:rsidRDefault="003E53FB" w:rsidP="00F9095C">
            <w:pPr>
              <w:rPr>
                <w:sz w:val="20"/>
                <w:szCs w:val="20"/>
              </w:rPr>
            </w:pPr>
          </w:p>
        </w:tc>
        <w:tc>
          <w:tcPr>
            <w:tcW w:w="1300" w:type="dxa"/>
            <w:tcBorders>
              <w:top w:val="nil"/>
              <w:left w:val="nil"/>
              <w:bottom w:val="nil"/>
              <w:right w:val="nil"/>
            </w:tcBorders>
            <w:shd w:val="clear" w:color="auto" w:fill="auto"/>
            <w:noWrap/>
            <w:vAlign w:val="bottom"/>
            <w:hideMark/>
          </w:tcPr>
          <w:p w:rsidR="003E53FB" w:rsidRPr="00130BA7" w:rsidRDefault="003E53FB" w:rsidP="00F9095C">
            <w:pPr>
              <w:rPr>
                <w:sz w:val="20"/>
                <w:szCs w:val="20"/>
              </w:rPr>
            </w:pPr>
          </w:p>
        </w:tc>
      </w:tr>
    </w:tbl>
    <w:p w:rsidR="003E53FB" w:rsidRDefault="003E53FB" w:rsidP="003E53FB"/>
    <w:tbl>
      <w:tblPr>
        <w:tblW w:w="9580" w:type="dxa"/>
        <w:tblInd w:w="93" w:type="dxa"/>
        <w:tblLook w:val="04A0"/>
      </w:tblPr>
      <w:tblGrid>
        <w:gridCol w:w="1240"/>
        <w:gridCol w:w="3440"/>
        <w:gridCol w:w="4900"/>
      </w:tblGrid>
      <w:tr w:rsidR="003E53FB" w:rsidRPr="00130BA7" w:rsidTr="00F9095C">
        <w:trPr>
          <w:trHeight w:val="675"/>
        </w:trPr>
        <w:tc>
          <w:tcPr>
            <w:tcW w:w="1240" w:type="dxa"/>
            <w:tcBorders>
              <w:top w:val="nil"/>
              <w:left w:val="nil"/>
              <w:bottom w:val="nil"/>
              <w:right w:val="nil"/>
            </w:tcBorders>
            <w:shd w:val="clear" w:color="auto" w:fill="auto"/>
            <w:vAlign w:val="center"/>
            <w:hideMark/>
          </w:tcPr>
          <w:p w:rsidR="003E53FB" w:rsidRPr="00130BA7" w:rsidRDefault="003E53FB" w:rsidP="00F9095C">
            <w:pPr>
              <w:jc w:val="center"/>
              <w:rPr>
                <w:color w:val="000000"/>
                <w:sz w:val="22"/>
                <w:szCs w:val="22"/>
              </w:rPr>
            </w:pPr>
          </w:p>
        </w:tc>
        <w:tc>
          <w:tcPr>
            <w:tcW w:w="3440" w:type="dxa"/>
            <w:tcBorders>
              <w:top w:val="nil"/>
              <w:left w:val="nil"/>
              <w:bottom w:val="nil"/>
              <w:right w:val="nil"/>
            </w:tcBorders>
            <w:shd w:val="clear" w:color="auto" w:fill="auto"/>
            <w:vAlign w:val="center"/>
            <w:hideMark/>
          </w:tcPr>
          <w:p w:rsidR="003E53FB" w:rsidRPr="00130BA7" w:rsidRDefault="003E53FB" w:rsidP="00F9095C">
            <w:pPr>
              <w:jc w:val="center"/>
              <w:rPr>
                <w:color w:val="000000"/>
                <w:sz w:val="22"/>
                <w:szCs w:val="22"/>
              </w:rPr>
            </w:pPr>
          </w:p>
        </w:tc>
        <w:tc>
          <w:tcPr>
            <w:tcW w:w="4900" w:type="dxa"/>
            <w:tcBorders>
              <w:top w:val="nil"/>
              <w:left w:val="nil"/>
              <w:bottom w:val="nil"/>
              <w:right w:val="nil"/>
            </w:tcBorders>
            <w:shd w:val="clear" w:color="auto" w:fill="auto"/>
            <w:vAlign w:val="bottom"/>
            <w:hideMark/>
          </w:tcPr>
          <w:p w:rsidR="003E53FB" w:rsidRPr="00130BA7" w:rsidRDefault="003E53FB" w:rsidP="00F9095C">
            <w:pPr>
              <w:rPr>
                <w:sz w:val="16"/>
                <w:szCs w:val="16"/>
              </w:rPr>
            </w:pPr>
            <w:r w:rsidRPr="00130BA7">
              <w:rPr>
                <w:sz w:val="16"/>
                <w:szCs w:val="16"/>
              </w:rPr>
              <w:t xml:space="preserve">Приложение № 2                                                                                                                                    К решению  Думы "О бюджете Владимирского муниципального образования на 2016 год "                                                                                                                           </w:t>
            </w:r>
            <w:r>
              <w:rPr>
                <w:sz w:val="16"/>
                <w:szCs w:val="16"/>
              </w:rPr>
              <w:t>№ 96\37 от 30.11.2015 г</w:t>
            </w:r>
          </w:p>
        </w:tc>
      </w:tr>
      <w:tr w:rsidR="003E53FB" w:rsidRPr="00130BA7" w:rsidTr="00F9095C">
        <w:trPr>
          <w:trHeight w:val="300"/>
        </w:trPr>
        <w:tc>
          <w:tcPr>
            <w:tcW w:w="1240" w:type="dxa"/>
            <w:tcBorders>
              <w:top w:val="nil"/>
              <w:left w:val="nil"/>
              <w:bottom w:val="nil"/>
              <w:right w:val="nil"/>
            </w:tcBorders>
            <w:shd w:val="clear" w:color="auto" w:fill="auto"/>
            <w:vAlign w:val="center"/>
            <w:hideMark/>
          </w:tcPr>
          <w:p w:rsidR="003E53FB" w:rsidRPr="00130BA7" w:rsidRDefault="003E53FB" w:rsidP="00F9095C">
            <w:pPr>
              <w:jc w:val="center"/>
              <w:rPr>
                <w:color w:val="000000"/>
                <w:sz w:val="22"/>
                <w:szCs w:val="22"/>
              </w:rPr>
            </w:pPr>
          </w:p>
        </w:tc>
        <w:tc>
          <w:tcPr>
            <w:tcW w:w="3440" w:type="dxa"/>
            <w:tcBorders>
              <w:top w:val="nil"/>
              <w:left w:val="nil"/>
              <w:bottom w:val="nil"/>
              <w:right w:val="nil"/>
            </w:tcBorders>
            <w:shd w:val="clear" w:color="auto" w:fill="auto"/>
            <w:vAlign w:val="center"/>
            <w:hideMark/>
          </w:tcPr>
          <w:p w:rsidR="003E53FB" w:rsidRPr="00130BA7" w:rsidRDefault="003E53FB" w:rsidP="00F9095C">
            <w:pPr>
              <w:jc w:val="center"/>
              <w:rPr>
                <w:color w:val="000000"/>
                <w:sz w:val="22"/>
                <w:szCs w:val="22"/>
              </w:rPr>
            </w:pPr>
          </w:p>
        </w:tc>
        <w:tc>
          <w:tcPr>
            <w:tcW w:w="4900" w:type="dxa"/>
            <w:vMerge w:val="restart"/>
            <w:tcBorders>
              <w:top w:val="nil"/>
              <w:left w:val="nil"/>
              <w:bottom w:val="nil"/>
              <w:right w:val="nil"/>
            </w:tcBorders>
            <w:shd w:val="clear" w:color="auto" w:fill="auto"/>
            <w:vAlign w:val="bottom"/>
            <w:hideMark/>
          </w:tcPr>
          <w:p w:rsidR="003E53FB" w:rsidRPr="00130BA7" w:rsidRDefault="003E53FB" w:rsidP="00F9095C">
            <w:pPr>
              <w:rPr>
                <w:sz w:val="20"/>
                <w:szCs w:val="20"/>
              </w:rPr>
            </w:pPr>
          </w:p>
        </w:tc>
      </w:tr>
      <w:tr w:rsidR="003E53FB" w:rsidRPr="00130BA7" w:rsidTr="00F9095C">
        <w:trPr>
          <w:trHeight w:val="15"/>
        </w:trPr>
        <w:tc>
          <w:tcPr>
            <w:tcW w:w="1240" w:type="dxa"/>
            <w:tcBorders>
              <w:top w:val="nil"/>
              <w:left w:val="nil"/>
              <w:bottom w:val="nil"/>
              <w:right w:val="nil"/>
            </w:tcBorders>
            <w:shd w:val="clear" w:color="auto" w:fill="auto"/>
            <w:vAlign w:val="center"/>
            <w:hideMark/>
          </w:tcPr>
          <w:p w:rsidR="003E53FB" w:rsidRPr="00130BA7" w:rsidRDefault="003E53FB" w:rsidP="00F9095C">
            <w:pPr>
              <w:jc w:val="center"/>
              <w:rPr>
                <w:color w:val="000000"/>
                <w:sz w:val="22"/>
                <w:szCs w:val="22"/>
              </w:rPr>
            </w:pPr>
          </w:p>
        </w:tc>
        <w:tc>
          <w:tcPr>
            <w:tcW w:w="3440" w:type="dxa"/>
            <w:tcBorders>
              <w:top w:val="nil"/>
              <w:left w:val="nil"/>
              <w:bottom w:val="nil"/>
              <w:right w:val="nil"/>
            </w:tcBorders>
            <w:shd w:val="clear" w:color="auto" w:fill="auto"/>
            <w:vAlign w:val="center"/>
            <w:hideMark/>
          </w:tcPr>
          <w:p w:rsidR="003E53FB" w:rsidRPr="00130BA7" w:rsidRDefault="003E53FB" w:rsidP="00F9095C">
            <w:pPr>
              <w:jc w:val="center"/>
              <w:rPr>
                <w:color w:val="000000"/>
                <w:sz w:val="22"/>
                <w:szCs w:val="22"/>
              </w:rPr>
            </w:pPr>
          </w:p>
        </w:tc>
        <w:tc>
          <w:tcPr>
            <w:tcW w:w="4900" w:type="dxa"/>
            <w:vMerge/>
            <w:tcBorders>
              <w:top w:val="nil"/>
              <w:left w:val="nil"/>
              <w:bottom w:val="nil"/>
              <w:right w:val="nil"/>
            </w:tcBorders>
            <w:vAlign w:val="center"/>
            <w:hideMark/>
          </w:tcPr>
          <w:p w:rsidR="003E53FB" w:rsidRPr="00130BA7" w:rsidRDefault="003E53FB" w:rsidP="00F9095C">
            <w:pPr>
              <w:rPr>
                <w:sz w:val="20"/>
                <w:szCs w:val="20"/>
              </w:rPr>
            </w:pPr>
          </w:p>
        </w:tc>
      </w:tr>
      <w:tr w:rsidR="003E53FB" w:rsidRPr="00130BA7" w:rsidTr="00F9095C">
        <w:trPr>
          <w:trHeight w:val="450"/>
        </w:trPr>
        <w:tc>
          <w:tcPr>
            <w:tcW w:w="9580" w:type="dxa"/>
            <w:gridSpan w:val="3"/>
            <w:tcBorders>
              <w:top w:val="nil"/>
              <w:left w:val="nil"/>
              <w:bottom w:val="nil"/>
              <w:right w:val="nil"/>
            </w:tcBorders>
            <w:shd w:val="clear" w:color="auto" w:fill="auto"/>
            <w:vAlign w:val="bottom"/>
            <w:hideMark/>
          </w:tcPr>
          <w:p w:rsidR="003E53FB" w:rsidRPr="00130BA7" w:rsidRDefault="003E53FB" w:rsidP="00F9095C">
            <w:pPr>
              <w:jc w:val="center"/>
              <w:rPr>
                <w:b/>
                <w:bCs/>
                <w:color w:val="000000"/>
                <w:sz w:val="22"/>
                <w:szCs w:val="22"/>
              </w:rPr>
            </w:pPr>
            <w:r w:rsidRPr="00130BA7">
              <w:rPr>
                <w:b/>
                <w:bCs/>
                <w:color w:val="000000"/>
                <w:sz w:val="22"/>
                <w:szCs w:val="22"/>
              </w:rPr>
              <w:t>Перечень главных администраторов доходов бюджета Владимирского МО</w:t>
            </w:r>
          </w:p>
        </w:tc>
      </w:tr>
      <w:tr w:rsidR="003E53FB" w:rsidRPr="00130BA7" w:rsidTr="00F9095C">
        <w:trPr>
          <w:trHeight w:val="300"/>
        </w:trPr>
        <w:tc>
          <w:tcPr>
            <w:tcW w:w="1240" w:type="dxa"/>
            <w:tcBorders>
              <w:top w:val="nil"/>
              <w:left w:val="nil"/>
              <w:bottom w:val="nil"/>
              <w:right w:val="nil"/>
            </w:tcBorders>
            <w:shd w:val="clear" w:color="auto" w:fill="auto"/>
            <w:vAlign w:val="center"/>
            <w:hideMark/>
          </w:tcPr>
          <w:p w:rsidR="003E53FB" w:rsidRPr="00130BA7" w:rsidRDefault="003E53FB" w:rsidP="00F9095C">
            <w:pPr>
              <w:jc w:val="center"/>
              <w:rPr>
                <w:b/>
                <w:bCs/>
                <w:color w:val="000000"/>
                <w:sz w:val="20"/>
                <w:szCs w:val="20"/>
              </w:rPr>
            </w:pPr>
          </w:p>
        </w:tc>
        <w:tc>
          <w:tcPr>
            <w:tcW w:w="3440" w:type="dxa"/>
            <w:tcBorders>
              <w:top w:val="nil"/>
              <w:left w:val="nil"/>
              <w:bottom w:val="nil"/>
              <w:right w:val="nil"/>
            </w:tcBorders>
            <w:shd w:val="clear" w:color="auto" w:fill="auto"/>
            <w:vAlign w:val="center"/>
            <w:hideMark/>
          </w:tcPr>
          <w:p w:rsidR="003E53FB" w:rsidRPr="00130BA7" w:rsidRDefault="003E53FB" w:rsidP="00F9095C">
            <w:pPr>
              <w:jc w:val="center"/>
              <w:rPr>
                <w:sz w:val="20"/>
                <w:szCs w:val="20"/>
              </w:rPr>
            </w:pPr>
          </w:p>
        </w:tc>
        <w:tc>
          <w:tcPr>
            <w:tcW w:w="4900" w:type="dxa"/>
            <w:tcBorders>
              <w:top w:val="nil"/>
              <w:left w:val="nil"/>
              <w:bottom w:val="nil"/>
              <w:right w:val="nil"/>
            </w:tcBorders>
            <w:shd w:val="clear" w:color="auto" w:fill="auto"/>
            <w:vAlign w:val="bottom"/>
            <w:hideMark/>
          </w:tcPr>
          <w:p w:rsidR="003E53FB" w:rsidRPr="00130BA7" w:rsidRDefault="003E53FB" w:rsidP="00F9095C">
            <w:pPr>
              <w:jc w:val="center"/>
              <w:rPr>
                <w:sz w:val="20"/>
                <w:szCs w:val="20"/>
              </w:rPr>
            </w:pPr>
          </w:p>
        </w:tc>
      </w:tr>
      <w:tr w:rsidR="003E53FB" w:rsidRPr="00130BA7" w:rsidTr="00F9095C">
        <w:trPr>
          <w:trHeight w:val="78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b/>
                <w:bCs/>
                <w:color w:val="000000"/>
                <w:sz w:val="16"/>
                <w:szCs w:val="16"/>
              </w:rPr>
            </w:pPr>
            <w:r w:rsidRPr="00130BA7">
              <w:rPr>
                <w:b/>
                <w:bCs/>
                <w:color w:val="000000"/>
                <w:sz w:val="16"/>
                <w:szCs w:val="16"/>
              </w:rPr>
              <w:t>Код  админист-ратора</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b/>
                <w:bCs/>
                <w:color w:val="000000"/>
                <w:sz w:val="16"/>
                <w:szCs w:val="16"/>
              </w:rPr>
            </w:pPr>
            <w:r w:rsidRPr="00130BA7">
              <w:rPr>
                <w:b/>
                <w:bCs/>
                <w:color w:val="000000"/>
                <w:sz w:val="16"/>
                <w:szCs w:val="16"/>
              </w:rPr>
              <w:t>КБК дохода</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3E53FB" w:rsidRPr="00130BA7" w:rsidRDefault="003E53FB" w:rsidP="00F9095C">
            <w:pPr>
              <w:jc w:val="center"/>
              <w:rPr>
                <w:b/>
                <w:bCs/>
                <w:sz w:val="16"/>
                <w:szCs w:val="16"/>
              </w:rPr>
            </w:pPr>
            <w:r w:rsidRPr="00130BA7">
              <w:rPr>
                <w:b/>
                <w:bCs/>
                <w:sz w:val="16"/>
                <w:szCs w:val="16"/>
              </w:rPr>
              <w:t>Наименование дохода</w:t>
            </w:r>
          </w:p>
        </w:tc>
      </w:tr>
      <w:tr w:rsidR="003E53FB" w:rsidRPr="00130BA7" w:rsidTr="00F9095C">
        <w:trPr>
          <w:trHeight w:val="780"/>
        </w:trPr>
        <w:tc>
          <w:tcPr>
            <w:tcW w:w="958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3E53FB" w:rsidRPr="00130BA7" w:rsidRDefault="003E53FB" w:rsidP="00F9095C">
            <w:pPr>
              <w:jc w:val="center"/>
              <w:rPr>
                <w:b/>
                <w:bCs/>
                <w:color w:val="000000"/>
                <w:sz w:val="16"/>
                <w:szCs w:val="16"/>
              </w:rPr>
            </w:pPr>
            <w:r w:rsidRPr="00130BA7">
              <w:rPr>
                <w:b/>
                <w:bCs/>
                <w:color w:val="000000"/>
                <w:sz w:val="16"/>
                <w:szCs w:val="16"/>
              </w:rPr>
              <w:t xml:space="preserve">Управление Федеральной налоговой службы по Иркутской области </w:t>
            </w:r>
          </w:p>
        </w:tc>
      </w:tr>
      <w:tr w:rsidR="003E53FB" w:rsidRPr="00130BA7" w:rsidTr="00F9095C">
        <w:trPr>
          <w:trHeight w:val="31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182</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1 01 02000 01 0000 110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 xml:space="preserve">Налог на доходы физических лиц </w:t>
            </w:r>
            <w:r w:rsidRPr="00130BA7">
              <w:rPr>
                <w:sz w:val="16"/>
                <w:szCs w:val="16"/>
                <w:vertAlign w:val="superscript"/>
              </w:rPr>
              <w:t>1</w:t>
            </w:r>
          </w:p>
        </w:tc>
      </w:tr>
      <w:tr w:rsidR="003E53FB" w:rsidRPr="00130BA7" w:rsidTr="00F9095C">
        <w:trPr>
          <w:trHeight w:val="31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182</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1 03 02230 01 0000 110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Доходы от уплаты акцизов на дизельное топливо</w:t>
            </w:r>
          </w:p>
        </w:tc>
      </w:tr>
      <w:tr w:rsidR="003E53FB" w:rsidRPr="00130BA7" w:rsidTr="00F9095C">
        <w:trPr>
          <w:trHeight w:val="31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182</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 xml:space="preserve"> 1 03 02240 01 0000 110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 xml:space="preserve">Доходы от уплаты акцизов на моторные масла </w:t>
            </w:r>
          </w:p>
        </w:tc>
      </w:tr>
      <w:tr w:rsidR="003E53FB" w:rsidRPr="00130BA7" w:rsidTr="00F9095C">
        <w:trPr>
          <w:trHeight w:val="31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182</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1 03 02250 01 0000 110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Доходы от уплаты акцизов на автомобильный бензин</w:t>
            </w:r>
          </w:p>
        </w:tc>
      </w:tr>
      <w:tr w:rsidR="003E53FB" w:rsidRPr="00130BA7" w:rsidTr="00F9095C">
        <w:trPr>
          <w:trHeight w:val="31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182</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 xml:space="preserve"> 1 03 02260 01 0000 110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Доходы от уплаты акцизов на прямогонный бензин</w:t>
            </w:r>
          </w:p>
        </w:tc>
      </w:tr>
      <w:tr w:rsidR="003E53FB" w:rsidRPr="00130BA7" w:rsidTr="00F9095C">
        <w:trPr>
          <w:trHeight w:val="31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182</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 xml:space="preserve"> 1 05 03020 01 0000 110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Единый сельскохозяйственный налог (сумма платежа)</w:t>
            </w:r>
          </w:p>
        </w:tc>
      </w:tr>
      <w:tr w:rsidR="003E53FB" w:rsidRPr="00130BA7" w:rsidTr="00F9095C">
        <w:trPr>
          <w:trHeight w:val="67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182</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color w:val="000000"/>
                <w:sz w:val="16"/>
                <w:szCs w:val="16"/>
              </w:rPr>
            </w:pPr>
            <w:r w:rsidRPr="00130BA7">
              <w:rPr>
                <w:color w:val="000000"/>
                <w:sz w:val="16"/>
                <w:szCs w:val="16"/>
              </w:rPr>
              <w:t>1 06 01030 10 0000 110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color w:val="000000"/>
                <w:sz w:val="16"/>
                <w:szCs w:val="16"/>
              </w:rPr>
            </w:pPr>
            <w:r w:rsidRPr="00130BA7">
              <w:rPr>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r>
      <w:tr w:rsidR="003E53FB" w:rsidRPr="00130BA7" w:rsidTr="00F9095C">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182</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color w:val="000000"/>
                <w:sz w:val="16"/>
                <w:szCs w:val="16"/>
              </w:rPr>
            </w:pPr>
            <w:r w:rsidRPr="00130BA7">
              <w:rPr>
                <w:color w:val="000000"/>
                <w:sz w:val="16"/>
                <w:szCs w:val="16"/>
              </w:rPr>
              <w:t xml:space="preserve"> 1 06 06000 00 0000 110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color w:val="000000"/>
                <w:sz w:val="16"/>
                <w:szCs w:val="16"/>
              </w:rPr>
            </w:pPr>
            <w:r w:rsidRPr="00130BA7">
              <w:rPr>
                <w:color w:val="000000"/>
                <w:sz w:val="16"/>
                <w:szCs w:val="16"/>
              </w:rPr>
              <w:t>Земельный налог 1</w:t>
            </w:r>
          </w:p>
        </w:tc>
      </w:tr>
      <w:tr w:rsidR="003E53FB" w:rsidRPr="00130BA7" w:rsidTr="00F9095C">
        <w:trPr>
          <w:trHeight w:val="735"/>
        </w:trPr>
        <w:tc>
          <w:tcPr>
            <w:tcW w:w="958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3E53FB" w:rsidRPr="00130BA7" w:rsidRDefault="003E53FB" w:rsidP="00F9095C">
            <w:pPr>
              <w:jc w:val="center"/>
              <w:rPr>
                <w:b/>
                <w:bCs/>
                <w:color w:val="000000"/>
                <w:sz w:val="16"/>
                <w:szCs w:val="16"/>
              </w:rPr>
            </w:pPr>
            <w:r w:rsidRPr="00130BA7">
              <w:rPr>
                <w:b/>
                <w:bCs/>
                <w:color w:val="000000"/>
                <w:sz w:val="16"/>
                <w:szCs w:val="16"/>
              </w:rPr>
              <w:lastRenderedPageBreak/>
              <w:t>Администрация Владимирского образования</w:t>
            </w:r>
          </w:p>
        </w:tc>
      </w:tr>
      <w:tr w:rsidR="003E53FB" w:rsidRPr="00130BA7" w:rsidTr="00F9095C">
        <w:trPr>
          <w:trHeight w:val="870"/>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3E53FB" w:rsidRPr="00130BA7" w:rsidRDefault="003E53FB" w:rsidP="00F9095C">
            <w:pPr>
              <w:jc w:val="center"/>
              <w:rPr>
                <w:color w:val="000000"/>
                <w:sz w:val="16"/>
                <w:szCs w:val="16"/>
              </w:rPr>
            </w:pPr>
            <w:r w:rsidRPr="00130BA7">
              <w:rPr>
                <w:color w:val="000000"/>
                <w:sz w:val="16"/>
                <w:szCs w:val="16"/>
              </w:rPr>
              <w:t>978</w:t>
            </w:r>
          </w:p>
        </w:tc>
        <w:tc>
          <w:tcPr>
            <w:tcW w:w="3440" w:type="dxa"/>
            <w:tcBorders>
              <w:top w:val="nil"/>
              <w:left w:val="nil"/>
              <w:bottom w:val="single" w:sz="4" w:space="0" w:color="auto"/>
              <w:right w:val="single" w:sz="4" w:space="0" w:color="auto"/>
            </w:tcBorders>
            <w:shd w:val="clear" w:color="000000" w:fill="FFFFFF"/>
            <w:vAlign w:val="center"/>
            <w:hideMark/>
          </w:tcPr>
          <w:p w:rsidR="003E53FB" w:rsidRPr="00130BA7" w:rsidRDefault="003E53FB" w:rsidP="00F9095C">
            <w:pPr>
              <w:jc w:val="center"/>
              <w:rPr>
                <w:sz w:val="16"/>
                <w:szCs w:val="16"/>
              </w:rPr>
            </w:pPr>
            <w:r w:rsidRPr="00130BA7">
              <w:rPr>
                <w:sz w:val="16"/>
                <w:szCs w:val="16"/>
              </w:rPr>
              <w:t>1 08 04020 01 1000 110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color w:val="000000"/>
                <w:sz w:val="16"/>
                <w:szCs w:val="16"/>
              </w:rPr>
            </w:pPr>
            <w:r w:rsidRPr="00130BA7">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E53FB" w:rsidRPr="00130BA7" w:rsidTr="00F9095C">
        <w:trPr>
          <w:trHeight w:val="780"/>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3E53FB" w:rsidRPr="00130BA7" w:rsidRDefault="003E53FB" w:rsidP="00F9095C">
            <w:pPr>
              <w:jc w:val="center"/>
              <w:rPr>
                <w:color w:val="000000"/>
                <w:sz w:val="16"/>
                <w:szCs w:val="16"/>
              </w:rPr>
            </w:pPr>
            <w:r w:rsidRPr="00130BA7">
              <w:rPr>
                <w:color w:val="000000"/>
                <w:sz w:val="16"/>
                <w:szCs w:val="16"/>
              </w:rPr>
              <w:t>978</w:t>
            </w:r>
          </w:p>
        </w:tc>
        <w:tc>
          <w:tcPr>
            <w:tcW w:w="3440" w:type="dxa"/>
            <w:tcBorders>
              <w:top w:val="nil"/>
              <w:left w:val="nil"/>
              <w:bottom w:val="single" w:sz="4" w:space="0" w:color="auto"/>
              <w:right w:val="single" w:sz="4" w:space="0" w:color="auto"/>
            </w:tcBorders>
            <w:shd w:val="clear" w:color="000000" w:fill="FFFFFF"/>
            <w:vAlign w:val="center"/>
            <w:hideMark/>
          </w:tcPr>
          <w:p w:rsidR="003E53FB" w:rsidRPr="00130BA7" w:rsidRDefault="003E53FB" w:rsidP="00F9095C">
            <w:pPr>
              <w:jc w:val="center"/>
              <w:rPr>
                <w:sz w:val="16"/>
                <w:szCs w:val="16"/>
              </w:rPr>
            </w:pPr>
            <w:r w:rsidRPr="00130BA7">
              <w:rPr>
                <w:sz w:val="16"/>
                <w:szCs w:val="16"/>
              </w:rPr>
              <w:t>1 08 04020 01 4000 110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color w:val="000000"/>
                <w:sz w:val="16"/>
                <w:szCs w:val="16"/>
              </w:rPr>
            </w:pPr>
            <w:r w:rsidRPr="00130BA7">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E53FB" w:rsidRPr="00130BA7" w:rsidTr="00F9095C">
        <w:trPr>
          <w:trHeight w:val="6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 xml:space="preserve"> 1 14 06013 10 0000 430 </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color w:val="000000"/>
                <w:sz w:val="16"/>
                <w:szCs w:val="16"/>
              </w:rPr>
            </w:pPr>
            <w:r w:rsidRPr="00130BA7">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3E53FB" w:rsidRPr="00130BA7" w:rsidTr="00F9095C">
        <w:trPr>
          <w:trHeight w:val="72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1 11 09045 10 0000 120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color w:val="000000"/>
                <w:sz w:val="16"/>
                <w:szCs w:val="16"/>
              </w:rPr>
            </w:pPr>
            <w:r w:rsidRPr="00130BA7">
              <w:rPr>
                <w:color w:val="000000"/>
                <w:sz w:val="16"/>
                <w:szCs w:val="16"/>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3E53FB" w:rsidRPr="00130BA7" w:rsidTr="00F9095C">
        <w:trPr>
          <w:trHeight w:val="102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1 11 05013 10 0000 120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color w:val="000000"/>
                <w:sz w:val="16"/>
                <w:szCs w:val="16"/>
              </w:rPr>
            </w:pPr>
            <w:r w:rsidRPr="00130BA7">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3E53FB" w:rsidRPr="00130BA7" w:rsidTr="00F9095C">
        <w:trPr>
          <w:trHeight w:val="81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1 11 05035 10 0000 120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color w:val="000000"/>
                <w:sz w:val="16"/>
                <w:szCs w:val="16"/>
              </w:rPr>
            </w:pPr>
            <w:r w:rsidRPr="00130BA7">
              <w:rPr>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3E53FB" w:rsidRPr="00130BA7" w:rsidTr="00F9095C">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1 17 01050 10 0000 180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Невыясненные поступления, зачисляемые в бюджеты поселений</w:t>
            </w:r>
          </w:p>
        </w:tc>
      </w:tr>
      <w:tr w:rsidR="003E53FB" w:rsidRPr="00130BA7" w:rsidTr="00F9095C">
        <w:trPr>
          <w:trHeight w:val="33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2 02 01 001 10 0000 151</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 xml:space="preserve">Дотация бюджетам поселений на выравнивание бюджетной обеспеченности </w:t>
            </w:r>
          </w:p>
        </w:tc>
      </w:tr>
      <w:tr w:rsidR="003E53FB" w:rsidRPr="00130BA7" w:rsidTr="00F9095C">
        <w:trPr>
          <w:trHeight w:val="54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 xml:space="preserve">978 </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2 02 01003 10 0000 151</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Дотация бюджетам поселений на поддерждку мер по обеспечению сбалансированности бюджетов</w:t>
            </w:r>
          </w:p>
        </w:tc>
      </w:tr>
      <w:tr w:rsidR="003E53FB" w:rsidRPr="00130BA7" w:rsidTr="00F9095C">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2 02 02999 10 0000 151</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Прочие субсидии бюджетам поселений</w:t>
            </w:r>
          </w:p>
        </w:tc>
      </w:tr>
      <w:tr w:rsidR="003E53FB" w:rsidRPr="00130BA7" w:rsidTr="00F9095C">
        <w:trPr>
          <w:trHeight w:val="66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2 02 03015 10 0000 151</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Субвенция бюджетам поселений на осуществление первичного воинского учета на территориях, где отсутствуют военные кимиссариаты</w:t>
            </w:r>
          </w:p>
        </w:tc>
      </w:tr>
      <w:tr w:rsidR="003E53FB" w:rsidRPr="00130BA7" w:rsidTr="00F9095C">
        <w:trPr>
          <w:trHeight w:val="54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2 02 03024 10 0000 151</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Субвенция бюджетам поселений на выполнение передаваемых полномочий субъектов Российской Федерации</w:t>
            </w:r>
          </w:p>
        </w:tc>
      </w:tr>
      <w:tr w:rsidR="003E53FB" w:rsidRPr="00130BA7" w:rsidTr="00F9095C">
        <w:trPr>
          <w:trHeight w:val="40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2 02 04999 10 0000 151</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Прочие МБТ передаваемые бюджетам поселений</w:t>
            </w:r>
          </w:p>
        </w:tc>
      </w:tr>
      <w:tr w:rsidR="003E53FB" w:rsidRPr="00130BA7" w:rsidTr="00F9095C">
        <w:trPr>
          <w:trHeight w:val="52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2 19 05000 10 0000 151</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 xml:space="preserve">Возврат остатков субсидий, субвенций и иных межбюджетных  трансфертов, имеющих целевое назначение, прошлых лет из бюджетов поселений </w:t>
            </w:r>
          </w:p>
        </w:tc>
      </w:tr>
      <w:tr w:rsidR="003E53FB" w:rsidRPr="00130BA7" w:rsidTr="00F9095C">
        <w:trPr>
          <w:trHeight w:val="55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2 02 02150 10 0000 151</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Субсидии бюджетам поселений на реализацию программы энергосбережения и повышения энергетической эффективности на период до 2020 года</w:t>
            </w:r>
          </w:p>
        </w:tc>
      </w:tr>
      <w:tr w:rsidR="003E53FB" w:rsidRPr="00130BA7" w:rsidTr="00F9095C">
        <w:trPr>
          <w:trHeight w:val="111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E53FB" w:rsidRPr="00130BA7" w:rsidRDefault="003E53FB" w:rsidP="00F9095C">
            <w:pPr>
              <w:jc w:val="center"/>
              <w:rPr>
                <w:color w:val="000000"/>
                <w:sz w:val="16"/>
                <w:szCs w:val="16"/>
              </w:rPr>
            </w:pPr>
            <w:r w:rsidRPr="00130BA7">
              <w:rPr>
                <w:color w:val="000000"/>
                <w:sz w:val="16"/>
                <w:szCs w:val="16"/>
              </w:rPr>
              <w:t>978</w:t>
            </w:r>
          </w:p>
        </w:tc>
        <w:tc>
          <w:tcPr>
            <w:tcW w:w="3440" w:type="dxa"/>
            <w:tcBorders>
              <w:top w:val="nil"/>
              <w:left w:val="nil"/>
              <w:bottom w:val="single" w:sz="4" w:space="0" w:color="auto"/>
              <w:right w:val="single" w:sz="4" w:space="0" w:color="auto"/>
            </w:tcBorders>
            <w:shd w:val="clear" w:color="auto" w:fill="auto"/>
            <w:noWrap/>
            <w:vAlign w:val="center"/>
            <w:hideMark/>
          </w:tcPr>
          <w:p w:rsidR="003E53FB" w:rsidRPr="00130BA7" w:rsidRDefault="003E53FB" w:rsidP="00F9095C">
            <w:pPr>
              <w:jc w:val="center"/>
              <w:rPr>
                <w:sz w:val="16"/>
                <w:szCs w:val="16"/>
              </w:rPr>
            </w:pPr>
            <w:r w:rsidRPr="00130BA7">
              <w:rPr>
                <w:sz w:val="16"/>
                <w:szCs w:val="16"/>
              </w:rPr>
              <w:t>2 08 05000 10 0000 180</w:t>
            </w:r>
          </w:p>
        </w:tc>
        <w:tc>
          <w:tcPr>
            <w:tcW w:w="4900" w:type="dxa"/>
            <w:tcBorders>
              <w:top w:val="nil"/>
              <w:left w:val="nil"/>
              <w:bottom w:val="single" w:sz="4" w:space="0" w:color="auto"/>
              <w:right w:val="single" w:sz="4" w:space="0" w:color="auto"/>
            </w:tcBorders>
            <w:shd w:val="clear" w:color="auto" w:fill="auto"/>
            <w:vAlign w:val="center"/>
            <w:hideMark/>
          </w:tcPr>
          <w:p w:rsidR="003E53FB" w:rsidRPr="00130BA7" w:rsidRDefault="003E53FB" w:rsidP="00F9095C">
            <w:pPr>
              <w:rPr>
                <w:sz w:val="16"/>
                <w:szCs w:val="16"/>
              </w:rPr>
            </w:pPr>
            <w:r w:rsidRPr="00130BA7">
              <w:rPr>
                <w:sz w:val="16"/>
                <w:szCs w:val="16"/>
              </w:rPr>
              <w:t>Перечисления из бюджетов поселений (в бюджеты поселений) для осуществления возврата (зачета) излищне уплаченных или излишне взысканных сумм налогов, сборов и иных платежей, а также сумм процентов за несовременное осуществление такого возврата и процентов, начисленных на излишне взысканные суммы</w:t>
            </w:r>
          </w:p>
        </w:tc>
      </w:tr>
      <w:tr w:rsidR="003E53FB" w:rsidRPr="00130BA7" w:rsidTr="00F9095C">
        <w:trPr>
          <w:trHeight w:val="255"/>
        </w:trPr>
        <w:tc>
          <w:tcPr>
            <w:tcW w:w="9580" w:type="dxa"/>
            <w:gridSpan w:val="3"/>
            <w:vMerge w:val="restart"/>
            <w:tcBorders>
              <w:top w:val="single" w:sz="4" w:space="0" w:color="auto"/>
              <w:left w:val="nil"/>
              <w:bottom w:val="nil"/>
              <w:right w:val="nil"/>
            </w:tcBorders>
            <w:shd w:val="clear" w:color="auto" w:fill="auto"/>
            <w:vAlign w:val="center"/>
            <w:hideMark/>
          </w:tcPr>
          <w:p w:rsidR="003E53FB" w:rsidRPr="00130BA7" w:rsidRDefault="003E53FB" w:rsidP="00F9095C">
            <w:pPr>
              <w:rPr>
                <w:sz w:val="16"/>
                <w:szCs w:val="16"/>
              </w:rPr>
            </w:pPr>
            <w:r w:rsidRPr="00130BA7">
              <w:rPr>
                <w:sz w:val="16"/>
                <w:szCs w:val="16"/>
                <w:vertAlign w:val="superscript"/>
              </w:rPr>
              <w:t xml:space="preserve">1 </w:t>
            </w:r>
            <w:r w:rsidRPr="00130BA7">
              <w:rPr>
                <w:sz w:val="16"/>
                <w:szCs w:val="16"/>
              </w:rPr>
              <w:t>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p>
        </w:tc>
      </w:tr>
      <w:tr w:rsidR="003E53FB" w:rsidRPr="00130BA7" w:rsidTr="00F9095C">
        <w:trPr>
          <w:trHeight w:val="255"/>
        </w:trPr>
        <w:tc>
          <w:tcPr>
            <w:tcW w:w="9580" w:type="dxa"/>
            <w:gridSpan w:val="3"/>
            <w:vMerge/>
            <w:tcBorders>
              <w:top w:val="single" w:sz="4" w:space="0" w:color="auto"/>
              <w:left w:val="nil"/>
              <w:bottom w:val="nil"/>
              <w:right w:val="nil"/>
            </w:tcBorders>
            <w:vAlign w:val="center"/>
            <w:hideMark/>
          </w:tcPr>
          <w:p w:rsidR="003E53FB" w:rsidRPr="00130BA7" w:rsidRDefault="003E53FB" w:rsidP="00F9095C">
            <w:pPr>
              <w:rPr>
                <w:sz w:val="16"/>
                <w:szCs w:val="16"/>
              </w:rPr>
            </w:pPr>
          </w:p>
        </w:tc>
      </w:tr>
      <w:tr w:rsidR="003E53FB" w:rsidRPr="00130BA7" w:rsidTr="00F9095C">
        <w:trPr>
          <w:trHeight w:val="184"/>
        </w:trPr>
        <w:tc>
          <w:tcPr>
            <w:tcW w:w="9580" w:type="dxa"/>
            <w:gridSpan w:val="3"/>
            <w:vMerge/>
            <w:tcBorders>
              <w:top w:val="single" w:sz="4" w:space="0" w:color="auto"/>
              <w:left w:val="nil"/>
              <w:bottom w:val="nil"/>
              <w:right w:val="nil"/>
            </w:tcBorders>
            <w:vAlign w:val="center"/>
            <w:hideMark/>
          </w:tcPr>
          <w:p w:rsidR="003E53FB" w:rsidRPr="00130BA7" w:rsidRDefault="003E53FB" w:rsidP="00F9095C">
            <w:pPr>
              <w:rPr>
                <w:sz w:val="16"/>
                <w:szCs w:val="16"/>
              </w:rPr>
            </w:pPr>
          </w:p>
        </w:tc>
      </w:tr>
      <w:tr w:rsidR="003E53FB" w:rsidRPr="00130BA7" w:rsidTr="00F9095C">
        <w:trPr>
          <w:trHeight w:val="255"/>
        </w:trPr>
        <w:tc>
          <w:tcPr>
            <w:tcW w:w="1240" w:type="dxa"/>
            <w:tcBorders>
              <w:top w:val="nil"/>
              <w:left w:val="nil"/>
              <w:bottom w:val="nil"/>
              <w:right w:val="nil"/>
            </w:tcBorders>
            <w:shd w:val="clear" w:color="auto" w:fill="auto"/>
            <w:noWrap/>
            <w:vAlign w:val="bottom"/>
            <w:hideMark/>
          </w:tcPr>
          <w:p w:rsidR="003E53FB" w:rsidRPr="00130BA7" w:rsidRDefault="003E53FB" w:rsidP="00F9095C">
            <w:pPr>
              <w:rPr>
                <w:sz w:val="20"/>
                <w:szCs w:val="20"/>
              </w:rPr>
            </w:pPr>
          </w:p>
        </w:tc>
        <w:tc>
          <w:tcPr>
            <w:tcW w:w="3440" w:type="dxa"/>
            <w:tcBorders>
              <w:top w:val="nil"/>
              <w:left w:val="nil"/>
              <w:bottom w:val="nil"/>
              <w:right w:val="nil"/>
            </w:tcBorders>
            <w:shd w:val="clear" w:color="auto" w:fill="auto"/>
            <w:noWrap/>
            <w:vAlign w:val="bottom"/>
            <w:hideMark/>
          </w:tcPr>
          <w:p w:rsidR="003E53FB" w:rsidRPr="00130BA7" w:rsidRDefault="003E53FB" w:rsidP="00F9095C">
            <w:pPr>
              <w:rPr>
                <w:sz w:val="20"/>
                <w:szCs w:val="20"/>
              </w:rPr>
            </w:pPr>
          </w:p>
        </w:tc>
        <w:tc>
          <w:tcPr>
            <w:tcW w:w="4900" w:type="dxa"/>
            <w:tcBorders>
              <w:top w:val="nil"/>
              <w:left w:val="nil"/>
              <w:bottom w:val="nil"/>
              <w:right w:val="nil"/>
            </w:tcBorders>
            <w:shd w:val="clear" w:color="auto" w:fill="auto"/>
            <w:noWrap/>
            <w:vAlign w:val="bottom"/>
            <w:hideMark/>
          </w:tcPr>
          <w:p w:rsidR="003E53FB" w:rsidRPr="00130BA7" w:rsidRDefault="003E53FB" w:rsidP="00F9095C">
            <w:pPr>
              <w:rPr>
                <w:sz w:val="20"/>
                <w:szCs w:val="20"/>
              </w:rPr>
            </w:pPr>
          </w:p>
        </w:tc>
      </w:tr>
      <w:tr w:rsidR="003E53FB" w:rsidRPr="00130BA7" w:rsidTr="00F9095C">
        <w:trPr>
          <w:trHeight w:val="315"/>
        </w:trPr>
        <w:tc>
          <w:tcPr>
            <w:tcW w:w="4680" w:type="dxa"/>
            <w:gridSpan w:val="2"/>
            <w:tcBorders>
              <w:top w:val="nil"/>
              <w:left w:val="nil"/>
              <w:bottom w:val="nil"/>
              <w:right w:val="nil"/>
            </w:tcBorders>
            <w:shd w:val="clear" w:color="auto" w:fill="auto"/>
            <w:noWrap/>
            <w:vAlign w:val="bottom"/>
            <w:hideMark/>
          </w:tcPr>
          <w:p w:rsidR="003E53FB" w:rsidRPr="00130BA7" w:rsidRDefault="003E53FB" w:rsidP="00F9095C">
            <w:r w:rsidRPr="00130BA7">
              <w:t>Глава администрации Владимирского МО</w:t>
            </w:r>
          </w:p>
        </w:tc>
        <w:tc>
          <w:tcPr>
            <w:tcW w:w="4900" w:type="dxa"/>
            <w:tcBorders>
              <w:top w:val="nil"/>
              <w:left w:val="nil"/>
              <w:bottom w:val="nil"/>
              <w:right w:val="nil"/>
            </w:tcBorders>
            <w:shd w:val="clear" w:color="auto" w:fill="auto"/>
            <w:noWrap/>
            <w:vAlign w:val="bottom"/>
            <w:hideMark/>
          </w:tcPr>
          <w:p w:rsidR="003E53FB" w:rsidRPr="00130BA7" w:rsidRDefault="003E53FB" w:rsidP="00F9095C">
            <w:r w:rsidRPr="00130BA7">
              <w:t xml:space="preserve">                                         Е.А. Макарова</w:t>
            </w:r>
          </w:p>
        </w:tc>
      </w:tr>
    </w:tbl>
    <w:p w:rsidR="003E53FB" w:rsidRPr="0051332C" w:rsidRDefault="003E53FB" w:rsidP="003E53FB"/>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tbl>
      <w:tblPr>
        <w:tblW w:w="9100" w:type="dxa"/>
        <w:tblInd w:w="93" w:type="dxa"/>
        <w:tblLook w:val="04A0"/>
      </w:tblPr>
      <w:tblGrid>
        <w:gridCol w:w="1400"/>
        <w:gridCol w:w="2920"/>
        <w:gridCol w:w="4780"/>
      </w:tblGrid>
      <w:tr w:rsidR="003E53FB" w:rsidRPr="00DC6FC7" w:rsidTr="00F9095C">
        <w:trPr>
          <w:trHeight w:val="1305"/>
        </w:trPr>
        <w:tc>
          <w:tcPr>
            <w:tcW w:w="1400" w:type="dxa"/>
            <w:tcBorders>
              <w:top w:val="nil"/>
              <w:left w:val="nil"/>
              <w:bottom w:val="nil"/>
              <w:right w:val="nil"/>
            </w:tcBorders>
            <w:shd w:val="clear" w:color="auto" w:fill="auto"/>
            <w:vAlign w:val="bottom"/>
            <w:hideMark/>
          </w:tcPr>
          <w:p w:rsidR="003E53FB" w:rsidRPr="00DC6FC7" w:rsidRDefault="003E53FB" w:rsidP="00F9095C">
            <w:pPr>
              <w:jc w:val="center"/>
              <w:rPr>
                <w:b/>
                <w:bCs/>
                <w:color w:val="000000"/>
                <w:sz w:val="22"/>
                <w:szCs w:val="22"/>
              </w:rPr>
            </w:pPr>
          </w:p>
        </w:tc>
        <w:tc>
          <w:tcPr>
            <w:tcW w:w="2920" w:type="dxa"/>
            <w:tcBorders>
              <w:top w:val="nil"/>
              <w:left w:val="nil"/>
              <w:bottom w:val="nil"/>
              <w:right w:val="nil"/>
            </w:tcBorders>
            <w:shd w:val="clear" w:color="auto" w:fill="auto"/>
            <w:vAlign w:val="bottom"/>
            <w:hideMark/>
          </w:tcPr>
          <w:p w:rsidR="003E53FB" w:rsidRPr="00DC6FC7" w:rsidRDefault="003E53FB" w:rsidP="00F9095C">
            <w:pPr>
              <w:jc w:val="center"/>
              <w:rPr>
                <w:sz w:val="22"/>
                <w:szCs w:val="22"/>
              </w:rPr>
            </w:pPr>
          </w:p>
        </w:tc>
        <w:tc>
          <w:tcPr>
            <w:tcW w:w="4780" w:type="dxa"/>
            <w:tcBorders>
              <w:top w:val="nil"/>
              <w:left w:val="nil"/>
              <w:bottom w:val="nil"/>
              <w:right w:val="nil"/>
            </w:tcBorders>
            <w:shd w:val="clear" w:color="auto" w:fill="auto"/>
            <w:vAlign w:val="bottom"/>
            <w:hideMark/>
          </w:tcPr>
          <w:p w:rsidR="003E53FB" w:rsidRPr="00DC6FC7" w:rsidRDefault="003E53FB" w:rsidP="00F9095C">
            <w:pPr>
              <w:rPr>
                <w:sz w:val="16"/>
                <w:szCs w:val="16"/>
              </w:rPr>
            </w:pPr>
            <w:r w:rsidRPr="00DC6FC7">
              <w:rPr>
                <w:sz w:val="16"/>
                <w:szCs w:val="16"/>
              </w:rPr>
              <w:t xml:space="preserve">Приложение № 3                                                                                                                                                                                                                          К решению  Думы "О бюджете Владимирского муниципального образования на 2016 год "                                                                                                                              </w:t>
            </w:r>
            <w:r>
              <w:rPr>
                <w:sz w:val="16"/>
                <w:szCs w:val="16"/>
              </w:rPr>
              <w:t>№ 96\37 от 30.11.2015 г</w:t>
            </w:r>
          </w:p>
        </w:tc>
      </w:tr>
      <w:tr w:rsidR="003E53FB" w:rsidRPr="00DC6FC7" w:rsidTr="00F9095C">
        <w:trPr>
          <w:trHeight w:val="1020"/>
        </w:trPr>
        <w:tc>
          <w:tcPr>
            <w:tcW w:w="9100" w:type="dxa"/>
            <w:gridSpan w:val="3"/>
            <w:tcBorders>
              <w:top w:val="nil"/>
              <w:left w:val="nil"/>
              <w:bottom w:val="nil"/>
              <w:right w:val="nil"/>
            </w:tcBorders>
            <w:shd w:val="clear" w:color="auto" w:fill="auto"/>
            <w:vAlign w:val="center"/>
            <w:hideMark/>
          </w:tcPr>
          <w:p w:rsidR="003E53FB" w:rsidRPr="00DC6FC7" w:rsidRDefault="003E53FB" w:rsidP="00F9095C">
            <w:pPr>
              <w:jc w:val="center"/>
              <w:rPr>
                <w:b/>
                <w:bCs/>
                <w:color w:val="000000"/>
                <w:sz w:val="20"/>
                <w:szCs w:val="20"/>
              </w:rPr>
            </w:pPr>
            <w:r w:rsidRPr="00DC6FC7">
              <w:rPr>
                <w:b/>
                <w:bCs/>
                <w:color w:val="000000"/>
                <w:sz w:val="20"/>
                <w:szCs w:val="20"/>
              </w:rPr>
              <w:t xml:space="preserve">Перечень главных администраторов источников финансирования дефицита бюджета                                                  Владимирского МО                                                                        </w:t>
            </w:r>
          </w:p>
        </w:tc>
      </w:tr>
      <w:tr w:rsidR="003E53FB" w:rsidRPr="00DC6FC7" w:rsidTr="00F9095C">
        <w:trPr>
          <w:trHeight w:val="255"/>
        </w:trPr>
        <w:tc>
          <w:tcPr>
            <w:tcW w:w="1400" w:type="dxa"/>
            <w:tcBorders>
              <w:top w:val="nil"/>
              <w:left w:val="nil"/>
              <w:bottom w:val="nil"/>
              <w:right w:val="nil"/>
            </w:tcBorders>
            <w:shd w:val="clear" w:color="auto" w:fill="auto"/>
            <w:vAlign w:val="center"/>
            <w:hideMark/>
          </w:tcPr>
          <w:p w:rsidR="003E53FB" w:rsidRPr="00DC6FC7" w:rsidRDefault="003E53FB" w:rsidP="00F9095C">
            <w:pPr>
              <w:jc w:val="center"/>
              <w:rPr>
                <w:b/>
                <w:bCs/>
                <w:color w:val="000000"/>
                <w:sz w:val="20"/>
                <w:szCs w:val="20"/>
              </w:rPr>
            </w:pPr>
          </w:p>
        </w:tc>
        <w:tc>
          <w:tcPr>
            <w:tcW w:w="2920" w:type="dxa"/>
            <w:tcBorders>
              <w:top w:val="nil"/>
              <w:left w:val="nil"/>
              <w:bottom w:val="nil"/>
              <w:right w:val="nil"/>
            </w:tcBorders>
            <w:shd w:val="clear" w:color="auto" w:fill="auto"/>
            <w:vAlign w:val="center"/>
            <w:hideMark/>
          </w:tcPr>
          <w:p w:rsidR="003E53FB" w:rsidRPr="00DC6FC7" w:rsidRDefault="003E53FB" w:rsidP="00F9095C">
            <w:pPr>
              <w:jc w:val="center"/>
              <w:rPr>
                <w:sz w:val="20"/>
                <w:szCs w:val="20"/>
              </w:rPr>
            </w:pPr>
          </w:p>
        </w:tc>
        <w:tc>
          <w:tcPr>
            <w:tcW w:w="4780" w:type="dxa"/>
            <w:tcBorders>
              <w:top w:val="nil"/>
              <w:left w:val="nil"/>
              <w:bottom w:val="nil"/>
              <w:right w:val="nil"/>
            </w:tcBorders>
            <w:shd w:val="clear" w:color="auto" w:fill="auto"/>
            <w:vAlign w:val="bottom"/>
            <w:hideMark/>
          </w:tcPr>
          <w:p w:rsidR="003E53FB" w:rsidRPr="00DC6FC7" w:rsidRDefault="003E53FB" w:rsidP="00F9095C">
            <w:pPr>
              <w:jc w:val="center"/>
              <w:rPr>
                <w:sz w:val="20"/>
                <w:szCs w:val="20"/>
              </w:rPr>
            </w:pPr>
          </w:p>
        </w:tc>
      </w:tr>
      <w:tr w:rsidR="003E53FB" w:rsidRPr="00DC6FC7" w:rsidTr="00F9095C">
        <w:trPr>
          <w:trHeight w:val="84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b/>
                <w:bCs/>
                <w:color w:val="000000"/>
                <w:sz w:val="20"/>
                <w:szCs w:val="20"/>
              </w:rPr>
            </w:pPr>
            <w:r w:rsidRPr="00DC6FC7">
              <w:rPr>
                <w:b/>
                <w:bCs/>
                <w:color w:val="000000"/>
                <w:sz w:val="20"/>
                <w:szCs w:val="20"/>
              </w:rPr>
              <w:lastRenderedPageBreak/>
              <w:t>Код  админист-ратора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color w:val="000000"/>
                <w:sz w:val="20"/>
                <w:szCs w:val="20"/>
              </w:rPr>
            </w:pPr>
            <w:r w:rsidRPr="00DC6FC7">
              <w:rPr>
                <w:b/>
                <w:bCs/>
                <w:color w:val="000000"/>
                <w:sz w:val="20"/>
                <w:szCs w:val="20"/>
              </w:rPr>
              <w:t>КБК дохода</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20"/>
                <w:szCs w:val="20"/>
              </w:rPr>
            </w:pPr>
            <w:r w:rsidRPr="00DC6FC7">
              <w:rPr>
                <w:b/>
                <w:bCs/>
                <w:sz w:val="20"/>
                <w:szCs w:val="20"/>
              </w:rPr>
              <w:t>Наименование дохода</w:t>
            </w:r>
          </w:p>
        </w:tc>
      </w:tr>
      <w:tr w:rsidR="003E53FB" w:rsidRPr="00DC6FC7" w:rsidTr="00F9095C">
        <w:trPr>
          <w:trHeight w:val="495"/>
        </w:trPr>
        <w:tc>
          <w:tcPr>
            <w:tcW w:w="9100" w:type="dxa"/>
            <w:gridSpan w:val="3"/>
            <w:tcBorders>
              <w:top w:val="single" w:sz="4" w:space="0" w:color="auto"/>
              <w:left w:val="single" w:sz="4" w:space="0" w:color="auto"/>
              <w:bottom w:val="single" w:sz="4" w:space="0" w:color="auto"/>
              <w:right w:val="single" w:sz="4" w:space="0" w:color="000000"/>
            </w:tcBorders>
            <w:shd w:val="clear" w:color="000000" w:fill="FFFF99"/>
            <w:vAlign w:val="center"/>
            <w:hideMark/>
          </w:tcPr>
          <w:p w:rsidR="003E53FB" w:rsidRPr="00DC6FC7" w:rsidRDefault="003E53FB" w:rsidP="00F9095C">
            <w:pPr>
              <w:jc w:val="center"/>
              <w:rPr>
                <w:b/>
                <w:bCs/>
                <w:color w:val="000000"/>
                <w:sz w:val="20"/>
                <w:szCs w:val="20"/>
              </w:rPr>
            </w:pPr>
            <w:r w:rsidRPr="00DC6FC7">
              <w:rPr>
                <w:b/>
                <w:bCs/>
                <w:color w:val="000000"/>
                <w:sz w:val="20"/>
                <w:szCs w:val="20"/>
              </w:rPr>
              <w:t>Администрация Владимирского МО</w:t>
            </w:r>
          </w:p>
        </w:tc>
      </w:tr>
      <w:tr w:rsidR="003E53FB" w:rsidRPr="00DC6FC7" w:rsidTr="00F9095C">
        <w:trPr>
          <w:trHeight w:val="97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color w:val="000000"/>
                <w:sz w:val="20"/>
                <w:szCs w:val="20"/>
              </w:rPr>
            </w:pPr>
            <w:r w:rsidRPr="00DC6FC7">
              <w:rPr>
                <w:color w:val="000000"/>
                <w:sz w:val="20"/>
                <w:szCs w:val="20"/>
              </w:rPr>
              <w:t>978</w:t>
            </w:r>
          </w:p>
        </w:tc>
        <w:tc>
          <w:tcPr>
            <w:tcW w:w="2920" w:type="dxa"/>
            <w:tcBorders>
              <w:top w:val="nil"/>
              <w:left w:val="nil"/>
              <w:bottom w:val="single" w:sz="4" w:space="0" w:color="auto"/>
              <w:right w:val="single" w:sz="4" w:space="0" w:color="auto"/>
            </w:tcBorders>
            <w:shd w:val="clear" w:color="auto" w:fill="auto"/>
            <w:noWrap/>
            <w:vAlign w:val="center"/>
            <w:hideMark/>
          </w:tcPr>
          <w:p w:rsidR="003E53FB" w:rsidRPr="00DC6FC7" w:rsidRDefault="003E53FB" w:rsidP="00F9095C">
            <w:pPr>
              <w:jc w:val="center"/>
              <w:rPr>
                <w:sz w:val="20"/>
                <w:szCs w:val="20"/>
              </w:rPr>
            </w:pPr>
            <w:r w:rsidRPr="00DC6FC7">
              <w:rPr>
                <w:sz w:val="20"/>
                <w:szCs w:val="20"/>
              </w:rPr>
              <w:t>01 02 00 00 10 0000 710</w:t>
            </w:r>
          </w:p>
        </w:tc>
        <w:tc>
          <w:tcPr>
            <w:tcW w:w="4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20"/>
                <w:szCs w:val="20"/>
              </w:rPr>
            </w:pPr>
            <w:r w:rsidRPr="00DC6FC7">
              <w:rPr>
                <w:sz w:val="20"/>
                <w:szCs w:val="20"/>
              </w:rPr>
              <w:t>Кредиты, полученные в валюте РФ от кредитных организаций бюджетами поселений</w:t>
            </w:r>
          </w:p>
        </w:tc>
      </w:tr>
      <w:tr w:rsidR="003E53FB" w:rsidRPr="00DC6FC7" w:rsidTr="00F9095C">
        <w:trPr>
          <w:trHeight w:val="51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color w:val="000000"/>
                <w:sz w:val="20"/>
                <w:szCs w:val="20"/>
              </w:rPr>
            </w:pPr>
            <w:r w:rsidRPr="00DC6FC7">
              <w:rPr>
                <w:color w:val="000000"/>
                <w:sz w:val="20"/>
                <w:szCs w:val="20"/>
              </w:rPr>
              <w:t>978</w:t>
            </w:r>
          </w:p>
        </w:tc>
        <w:tc>
          <w:tcPr>
            <w:tcW w:w="2920" w:type="dxa"/>
            <w:tcBorders>
              <w:top w:val="nil"/>
              <w:left w:val="nil"/>
              <w:bottom w:val="single" w:sz="4" w:space="0" w:color="auto"/>
              <w:right w:val="single" w:sz="4" w:space="0" w:color="auto"/>
            </w:tcBorders>
            <w:shd w:val="clear" w:color="auto" w:fill="auto"/>
            <w:noWrap/>
            <w:vAlign w:val="center"/>
            <w:hideMark/>
          </w:tcPr>
          <w:p w:rsidR="003E53FB" w:rsidRPr="00DC6FC7" w:rsidRDefault="003E53FB" w:rsidP="00F9095C">
            <w:pPr>
              <w:jc w:val="center"/>
              <w:rPr>
                <w:sz w:val="20"/>
                <w:szCs w:val="20"/>
              </w:rPr>
            </w:pPr>
            <w:r w:rsidRPr="00DC6FC7">
              <w:rPr>
                <w:sz w:val="20"/>
                <w:szCs w:val="20"/>
              </w:rPr>
              <w:t>01 03 00 00 10 0000 710</w:t>
            </w:r>
          </w:p>
        </w:tc>
        <w:tc>
          <w:tcPr>
            <w:tcW w:w="4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20"/>
                <w:szCs w:val="20"/>
              </w:rPr>
            </w:pPr>
            <w:r w:rsidRPr="00DC6FC7">
              <w:rPr>
                <w:sz w:val="20"/>
                <w:szCs w:val="20"/>
              </w:rPr>
              <w:t>Бюджетные кредиты, полученные от других бюджетов бюджетной системы РФ бюджетами поселений</w:t>
            </w:r>
          </w:p>
        </w:tc>
      </w:tr>
      <w:tr w:rsidR="003E53FB" w:rsidRPr="00DC6FC7" w:rsidTr="00F9095C">
        <w:trPr>
          <w:trHeight w:val="255"/>
        </w:trPr>
        <w:tc>
          <w:tcPr>
            <w:tcW w:w="1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9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478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1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9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478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15"/>
        </w:trPr>
        <w:tc>
          <w:tcPr>
            <w:tcW w:w="9100" w:type="dxa"/>
            <w:gridSpan w:val="3"/>
            <w:tcBorders>
              <w:top w:val="nil"/>
              <w:left w:val="nil"/>
              <w:bottom w:val="nil"/>
              <w:right w:val="nil"/>
            </w:tcBorders>
            <w:shd w:val="clear" w:color="auto" w:fill="auto"/>
            <w:noWrap/>
            <w:vAlign w:val="bottom"/>
            <w:hideMark/>
          </w:tcPr>
          <w:p w:rsidR="003E53FB" w:rsidRPr="00DC6FC7" w:rsidRDefault="003E53FB" w:rsidP="00F9095C">
            <w:r w:rsidRPr="00DC6FC7">
              <w:t>Глава администрации Владимирского МО                                         Е.А. Макарова</w:t>
            </w:r>
          </w:p>
        </w:tc>
      </w:tr>
      <w:tr w:rsidR="003E53FB" w:rsidRPr="00DC6FC7" w:rsidTr="00F9095C">
        <w:trPr>
          <w:trHeight w:val="255"/>
        </w:trPr>
        <w:tc>
          <w:tcPr>
            <w:tcW w:w="1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9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478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bl>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tbl>
      <w:tblPr>
        <w:tblW w:w="10505" w:type="dxa"/>
        <w:tblInd w:w="93" w:type="dxa"/>
        <w:tblLayout w:type="fixed"/>
        <w:tblLook w:val="04A0"/>
      </w:tblPr>
      <w:tblGrid>
        <w:gridCol w:w="389"/>
        <w:gridCol w:w="453"/>
        <w:gridCol w:w="2560"/>
        <w:gridCol w:w="780"/>
        <w:gridCol w:w="2714"/>
        <w:gridCol w:w="600"/>
        <w:gridCol w:w="2076"/>
        <w:gridCol w:w="933"/>
      </w:tblGrid>
      <w:tr w:rsidR="003E53FB" w:rsidRPr="00DC6FC7" w:rsidTr="00F9095C">
        <w:trPr>
          <w:trHeight w:val="255"/>
        </w:trPr>
        <w:tc>
          <w:tcPr>
            <w:tcW w:w="389"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453"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256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78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2714"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60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2076" w:type="dxa"/>
            <w:tcBorders>
              <w:top w:val="nil"/>
              <w:left w:val="nil"/>
              <w:bottom w:val="nil"/>
              <w:right w:val="nil"/>
            </w:tcBorders>
            <w:shd w:val="clear" w:color="auto" w:fill="auto"/>
            <w:vAlign w:val="bottom"/>
            <w:hideMark/>
          </w:tcPr>
          <w:p w:rsidR="003E53FB" w:rsidRPr="00DC6FC7" w:rsidRDefault="003E53FB" w:rsidP="00F9095C">
            <w:pPr>
              <w:rPr>
                <w:b/>
                <w:bCs/>
                <w:color w:val="000000"/>
                <w:sz w:val="20"/>
                <w:szCs w:val="20"/>
              </w:rPr>
            </w:pPr>
            <w:r w:rsidRPr="00DC6FC7">
              <w:rPr>
                <w:b/>
                <w:bCs/>
                <w:color w:val="000000"/>
                <w:sz w:val="20"/>
                <w:szCs w:val="20"/>
              </w:rPr>
              <w:t>Приложение 4</w:t>
            </w:r>
          </w:p>
        </w:tc>
        <w:tc>
          <w:tcPr>
            <w:tcW w:w="933" w:type="dxa"/>
            <w:tcBorders>
              <w:top w:val="nil"/>
              <w:left w:val="nil"/>
              <w:bottom w:val="nil"/>
              <w:right w:val="nil"/>
            </w:tcBorders>
            <w:shd w:val="clear" w:color="auto" w:fill="auto"/>
            <w:vAlign w:val="bottom"/>
            <w:hideMark/>
          </w:tcPr>
          <w:p w:rsidR="003E53FB" w:rsidRPr="00DC6FC7" w:rsidRDefault="003E53FB" w:rsidP="00F9095C">
            <w:pPr>
              <w:rPr>
                <w:b/>
                <w:bCs/>
                <w:color w:val="000000"/>
                <w:sz w:val="20"/>
                <w:szCs w:val="20"/>
              </w:rPr>
            </w:pPr>
          </w:p>
        </w:tc>
      </w:tr>
      <w:tr w:rsidR="003E53FB" w:rsidRPr="00DC6FC7" w:rsidTr="00F9095C">
        <w:trPr>
          <w:trHeight w:val="900"/>
        </w:trPr>
        <w:tc>
          <w:tcPr>
            <w:tcW w:w="389" w:type="dxa"/>
            <w:tcBorders>
              <w:top w:val="nil"/>
              <w:left w:val="nil"/>
              <w:bottom w:val="nil"/>
              <w:right w:val="nil"/>
            </w:tcBorders>
            <w:shd w:val="clear" w:color="auto" w:fill="auto"/>
            <w:noWrap/>
            <w:vAlign w:val="bottom"/>
            <w:hideMark/>
          </w:tcPr>
          <w:p w:rsidR="003E53FB" w:rsidRPr="00DC6FC7" w:rsidRDefault="003E53FB" w:rsidP="00F9095C">
            <w:pPr>
              <w:rPr>
                <w:sz w:val="16"/>
                <w:szCs w:val="16"/>
              </w:rPr>
            </w:pPr>
          </w:p>
        </w:tc>
        <w:tc>
          <w:tcPr>
            <w:tcW w:w="453"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256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78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2714"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60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3009" w:type="dxa"/>
            <w:gridSpan w:val="2"/>
            <w:tcBorders>
              <w:top w:val="nil"/>
              <w:left w:val="nil"/>
              <w:bottom w:val="nil"/>
              <w:right w:val="nil"/>
            </w:tcBorders>
            <w:shd w:val="clear" w:color="auto" w:fill="auto"/>
            <w:vAlign w:val="bottom"/>
            <w:hideMark/>
          </w:tcPr>
          <w:p w:rsidR="003E53FB" w:rsidRPr="00DC6FC7" w:rsidRDefault="003E53FB" w:rsidP="00F9095C">
            <w:pPr>
              <w:rPr>
                <w:sz w:val="16"/>
                <w:szCs w:val="16"/>
              </w:rPr>
            </w:pPr>
            <w:r w:rsidRPr="00DC6FC7">
              <w:rPr>
                <w:sz w:val="16"/>
                <w:szCs w:val="16"/>
              </w:rPr>
              <w:t xml:space="preserve">к решению  Думы "О бюджете Владимирского  МО  на  2016 год"                                                                                                  </w:t>
            </w:r>
            <w:r>
              <w:rPr>
                <w:sz w:val="16"/>
                <w:szCs w:val="16"/>
              </w:rPr>
              <w:t>№ 96\37 от 30.11.2015 г</w:t>
            </w:r>
          </w:p>
        </w:tc>
      </w:tr>
      <w:tr w:rsidR="003E53FB" w:rsidRPr="00DC6FC7" w:rsidTr="00F9095C">
        <w:trPr>
          <w:trHeight w:val="255"/>
        </w:trPr>
        <w:tc>
          <w:tcPr>
            <w:tcW w:w="10505" w:type="dxa"/>
            <w:gridSpan w:val="8"/>
            <w:vMerge w:val="restart"/>
            <w:tcBorders>
              <w:top w:val="nil"/>
              <w:left w:val="nil"/>
              <w:bottom w:val="nil"/>
              <w:right w:val="nil"/>
            </w:tcBorders>
            <w:shd w:val="clear" w:color="auto" w:fill="auto"/>
            <w:vAlign w:val="bottom"/>
            <w:hideMark/>
          </w:tcPr>
          <w:p w:rsidR="003E53FB" w:rsidRPr="00DC6FC7" w:rsidRDefault="003E53FB" w:rsidP="00F9095C">
            <w:pPr>
              <w:jc w:val="center"/>
              <w:rPr>
                <w:b/>
                <w:bCs/>
                <w:sz w:val="20"/>
                <w:szCs w:val="20"/>
              </w:rPr>
            </w:pPr>
            <w:r w:rsidRPr="00DC6FC7">
              <w:rPr>
                <w:b/>
                <w:bCs/>
                <w:sz w:val="20"/>
                <w:szCs w:val="20"/>
              </w:rPr>
              <w:t>РАСПРЕДЕЛЕНИЕ БЮДЖЕТНЫХ АССИГНОВАНИЙ ПО РАЗДЕЛАМ, ПОДРАЗДЕЛАМ, ЦЕЛЕВЫМ СТАТЬЯМ (МУНИЦИПАЛЬНЫМ ПРОГРАММАМ ВЛАДИМИРСКОГО МУНИЦИПАЛЬНОГО ОБРАЗОВАНИЯ И НЕПРОГРАММНЫМ НАПРАВЛЕНИЯМ ДЕЯТЕЛЬНОСТИ) ГРУППАМ ВИДОВ РАСХОДОВ КЛАССИФИКАЦИИ РАСХОДОВ БЮДЖЕТА НА 2016 ГОД</w:t>
            </w:r>
          </w:p>
        </w:tc>
      </w:tr>
      <w:tr w:rsidR="003E53FB" w:rsidRPr="00DC6FC7" w:rsidTr="00F9095C">
        <w:trPr>
          <w:trHeight w:val="255"/>
        </w:trPr>
        <w:tc>
          <w:tcPr>
            <w:tcW w:w="10505" w:type="dxa"/>
            <w:gridSpan w:val="8"/>
            <w:vMerge/>
            <w:tcBorders>
              <w:top w:val="nil"/>
              <w:left w:val="nil"/>
              <w:bottom w:val="nil"/>
              <w:right w:val="nil"/>
            </w:tcBorders>
            <w:vAlign w:val="center"/>
            <w:hideMark/>
          </w:tcPr>
          <w:p w:rsidR="003E53FB" w:rsidRPr="00DC6FC7" w:rsidRDefault="003E53FB" w:rsidP="00F9095C">
            <w:pPr>
              <w:rPr>
                <w:b/>
                <w:bCs/>
                <w:sz w:val="20"/>
                <w:szCs w:val="20"/>
              </w:rPr>
            </w:pPr>
          </w:p>
        </w:tc>
      </w:tr>
      <w:tr w:rsidR="003E53FB" w:rsidRPr="00DC6FC7" w:rsidTr="00F9095C">
        <w:trPr>
          <w:trHeight w:val="435"/>
        </w:trPr>
        <w:tc>
          <w:tcPr>
            <w:tcW w:w="10505" w:type="dxa"/>
            <w:gridSpan w:val="8"/>
            <w:vMerge/>
            <w:tcBorders>
              <w:top w:val="nil"/>
              <w:left w:val="nil"/>
              <w:bottom w:val="nil"/>
              <w:right w:val="nil"/>
            </w:tcBorders>
            <w:vAlign w:val="center"/>
            <w:hideMark/>
          </w:tcPr>
          <w:p w:rsidR="003E53FB" w:rsidRPr="00DC6FC7" w:rsidRDefault="003E53FB" w:rsidP="00F9095C">
            <w:pPr>
              <w:rPr>
                <w:b/>
                <w:bCs/>
                <w:sz w:val="20"/>
                <w:szCs w:val="20"/>
              </w:rPr>
            </w:pPr>
          </w:p>
        </w:tc>
      </w:tr>
      <w:tr w:rsidR="003E53FB" w:rsidRPr="00DC6FC7" w:rsidTr="00F9095C">
        <w:trPr>
          <w:trHeight w:val="255"/>
        </w:trPr>
        <w:tc>
          <w:tcPr>
            <w:tcW w:w="389"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453"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256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78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2714"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60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2076"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933"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r>
      <w:tr w:rsidR="003E53FB" w:rsidRPr="00DC6FC7" w:rsidTr="00F9095C">
        <w:trPr>
          <w:trHeight w:val="255"/>
        </w:trPr>
        <w:tc>
          <w:tcPr>
            <w:tcW w:w="3402" w:type="dxa"/>
            <w:gridSpan w:val="3"/>
            <w:tcBorders>
              <w:top w:val="nil"/>
              <w:left w:val="nil"/>
              <w:bottom w:val="nil"/>
              <w:right w:val="nil"/>
            </w:tcBorders>
            <w:shd w:val="clear" w:color="auto" w:fill="auto"/>
            <w:noWrap/>
            <w:vAlign w:val="bottom"/>
            <w:hideMark/>
          </w:tcPr>
          <w:p w:rsidR="003E53FB" w:rsidRPr="00DC6FC7" w:rsidRDefault="003E53FB" w:rsidP="00F9095C">
            <w:pPr>
              <w:rPr>
                <w:sz w:val="17"/>
                <w:szCs w:val="17"/>
              </w:rPr>
            </w:pPr>
            <w:r w:rsidRPr="00DC6FC7">
              <w:rPr>
                <w:sz w:val="17"/>
                <w:szCs w:val="17"/>
              </w:rPr>
              <w:t>тыс. руб.</w:t>
            </w:r>
          </w:p>
        </w:tc>
        <w:tc>
          <w:tcPr>
            <w:tcW w:w="78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2714"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60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2076"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933"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r>
      <w:tr w:rsidR="003E53FB" w:rsidRPr="00DC6FC7" w:rsidTr="00F9095C">
        <w:trPr>
          <w:trHeight w:val="420"/>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Рз</w:t>
            </w:r>
          </w:p>
        </w:tc>
        <w:tc>
          <w:tcPr>
            <w:tcW w:w="453"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ПР</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Наименование КФСР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КЦСР</w:t>
            </w:r>
          </w:p>
        </w:tc>
        <w:tc>
          <w:tcPr>
            <w:tcW w:w="2714"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Наименование КЦСР</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КВР</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Наименование КВР</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Ассигнования 2016 год</w:t>
            </w:r>
          </w:p>
        </w:tc>
      </w:tr>
      <w:tr w:rsidR="003E53FB" w:rsidRPr="00DC6FC7" w:rsidTr="00F9095C">
        <w:trPr>
          <w:trHeight w:val="129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02</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6910101</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Глава муниципального образования</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100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620,6</w:t>
            </w:r>
          </w:p>
        </w:tc>
      </w:tr>
      <w:tr w:rsidR="003E53FB" w:rsidRPr="00DC6FC7" w:rsidTr="00F9095C">
        <w:trPr>
          <w:trHeight w:val="180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04</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6910301</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Центральный аппарат муниципального образования</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100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1 447,7</w:t>
            </w:r>
          </w:p>
        </w:tc>
      </w:tr>
      <w:tr w:rsidR="003E53FB" w:rsidRPr="00DC6FC7" w:rsidTr="00F9095C">
        <w:trPr>
          <w:trHeight w:val="180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04</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6910301</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Центральный аппарат муниципального образования</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23,0</w:t>
            </w:r>
          </w:p>
        </w:tc>
      </w:tr>
      <w:tr w:rsidR="003E53FB" w:rsidRPr="00DC6FC7" w:rsidTr="00F9095C">
        <w:trPr>
          <w:trHeight w:val="180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04</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6910301</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Центральный аппарат муниципального образования</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800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rFonts w:ascii="Arial CYR" w:hAnsi="Arial CYR" w:cs="Arial CYR"/>
                <w:sz w:val="16"/>
                <w:szCs w:val="16"/>
              </w:rPr>
            </w:pPr>
            <w:r w:rsidRPr="00DC6FC7">
              <w:rPr>
                <w:rFonts w:ascii="Arial CYR" w:hAnsi="Arial CYR" w:cs="Arial CYR"/>
                <w:sz w:val="16"/>
                <w:szCs w:val="16"/>
              </w:rPr>
              <w:t>Уплата прочих налогов, сборов</w:t>
            </w:r>
          </w:p>
        </w:tc>
        <w:tc>
          <w:tcPr>
            <w:tcW w:w="933"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1,0</w:t>
            </w:r>
          </w:p>
        </w:tc>
      </w:tr>
      <w:tr w:rsidR="003E53FB" w:rsidRPr="00DC6FC7" w:rsidTr="00F9095C">
        <w:trPr>
          <w:trHeight w:val="465"/>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11</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Резервные фонды</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6911000</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Резервный фонд муниципального образования</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800</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Иные межбюджетные ассигнования</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1,0</w:t>
            </w:r>
          </w:p>
        </w:tc>
      </w:tr>
      <w:tr w:rsidR="003E53FB" w:rsidRPr="00DC6FC7" w:rsidTr="00F9095C">
        <w:trPr>
          <w:trHeight w:val="1725"/>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13</w:t>
            </w:r>
          </w:p>
        </w:tc>
        <w:tc>
          <w:tcPr>
            <w:tcW w:w="2560" w:type="dxa"/>
            <w:tcBorders>
              <w:top w:val="nil"/>
              <w:left w:val="nil"/>
              <w:bottom w:val="nil"/>
              <w:right w:val="nil"/>
            </w:tcBorders>
            <w:shd w:val="clear" w:color="auto" w:fill="auto"/>
            <w:vAlign w:val="bottom"/>
            <w:hideMark/>
          </w:tcPr>
          <w:p w:rsidR="003E53FB" w:rsidRPr="00DC6FC7" w:rsidRDefault="003E53FB" w:rsidP="00F9095C">
            <w:pPr>
              <w:rPr>
                <w:sz w:val="16"/>
                <w:szCs w:val="16"/>
              </w:rPr>
            </w:pPr>
            <w:r w:rsidRPr="00DC6FC7">
              <w:rPr>
                <w:sz w:val="16"/>
                <w:szCs w:val="16"/>
              </w:rPr>
              <w:t xml:space="preserve">Другие общегосударственные вопросы </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6990600</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Определение перечня должностных лиц органов местного самоуправления,уполномоченных составлять протоколы об административных правонарушениях,предусмотренных отдельными законами Иркутской области об административной ответственности</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0,7</w:t>
            </w:r>
          </w:p>
        </w:tc>
      </w:tr>
      <w:tr w:rsidR="003E53FB" w:rsidRPr="00DC6FC7" w:rsidTr="00F9095C">
        <w:trPr>
          <w:trHeight w:val="150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02</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03</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6995118</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Осуществление первичного воинского учета на территориях, где отсутствуют военные комиссариаты</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100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C6FC7">
              <w:rPr>
                <w:sz w:val="16"/>
                <w:szCs w:val="16"/>
              </w:rPr>
              <w:lastRenderedPageBreak/>
              <w:t>государственными внебюджетными фондами</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lastRenderedPageBreak/>
              <w:t>73,5</w:t>
            </w:r>
          </w:p>
        </w:tc>
      </w:tr>
      <w:tr w:rsidR="003E53FB" w:rsidRPr="00DC6FC7" w:rsidTr="00F9095C">
        <w:trPr>
          <w:trHeight w:val="1335"/>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lastRenderedPageBreak/>
              <w:t>03</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14</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Другие вопросы в области национальной безопасности и правоохранительной деятельности</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6820100</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МП "Комплексные меры по профилактики злоупотребления наркотическими средствами и психотропными веществами на 2013 -2015 года"  на терриитории муниципального образования</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1,0</w:t>
            </w:r>
          </w:p>
        </w:tc>
      </w:tr>
      <w:tr w:rsidR="003E53FB" w:rsidRPr="00DC6FC7" w:rsidTr="00F9095C">
        <w:trPr>
          <w:trHeight w:val="1335"/>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04</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Общеэкономические вопросы</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6990103</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100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64,7</w:t>
            </w:r>
          </w:p>
        </w:tc>
      </w:tr>
      <w:tr w:rsidR="003E53FB" w:rsidRPr="00DC6FC7" w:rsidTr="00F9095C">
        <w:trPr>
          <w:trHeight w:val="945"/>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04</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09</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Дорожное хозяйство (дорожные фонды)</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6820200</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МП "Развитие автомобильных дорог общего пользования местного значения муниципального образования" на 2013 -2015гг.</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354,0</w:t>
            </w:r>
          </w:p>
        </w:tc>
      </w:tr>
      <w:tr w:rsidR="003E53FB" w:rsidRPr="00DC6FC7" w:rsidTr="00F9095C">
        <w:trPr>
          <w:trHeight w:val="66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05</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02</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6940100</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Мероприятия в области коммунального хозяйства муниципального образования</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0,0</w:t>
            </w:r>
          </w:p>
        </w:tc>
      </w:tr>
      <w:tr w:rsidR="003E53FB" w:rsidRPr="00DC6FC7" w:rsidTr="00F9095C">
        <w:trPr>
          <w:trHeight w:val="48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05</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03</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6940301</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Уличное освещение</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2,0</w:t>
            </w:r>
          </w:p>
        </w:tc>
      </w:tr>
      <w:tr w:rsidR="003E53FB" w:rsidRPr="00DC6FC7" w:rsidTr="00F9095C">
        <w:trPr>
          <w:trHeight w:val="48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05</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03</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6940303</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 xml:space="preserve">Озеленение </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1,0</w:t>
            </w:r>
          </w:p>
        </w:tc>
      </w:tr>
      <w:tr w:rsidR="003E53FB" w:rsidRPr="00DC6FC7" w:rsidTr="00F9095C">
        <w:trPr>
          <w:trHeight w:val="48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05</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03</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6940304</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Организация и содержание мест захоронения</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1,0</w:t>
            </w:r>
          </w:p>
        </w:tc>
      </w:tr>
      <w:tr w:rsidR="003E53FB" w:rsidRPr="00DC6FC7" w:rsidTr="00F9095C">
        <w:trPr>
          <w:trHeight w:val="48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05</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03</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6940305</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Прочие мероприятия по благоустройству городских округов и поселений</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1,0</w:t>
            </w:r>
          </w:p>
        </w:tc>
      </w:tr>
      <w:tr w:rsidR="003E53FB" w:rsidRPr="00DC6FC7" w:rsidTr="00F9095C">
        <w:trPr>
          <w:trHeight w:val="900"/>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08</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Культура, кинематография</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6930700</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Поддержка и развитие домов культуры, других учреждений культуры муниципального образования</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Предоставление субсидий бюджетным, автономным учреждениям и иным коммерческим организациям</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1 123,7</w:t>
            </w:r>
          </w:p>
        </w:tc>
      </w:tr>
      <w:tr w:rsidR="003E53FB" w:rsidRPr="00DC6FC7" w:rsidTr="00F9095C">
        <w:trPr>
          <w:trHeight w:val="645"/>
        </w:trPr>
        <w:tc>
          <w:tcPr>
            <w:tcW w:w="389"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14</w:t>
            </w:r>
          </w:p>
        </w:tc>
        <w:tc>
          <w:tcPr>
            <w:tcW w:w="45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03</w:t>
            </w:r>
          </w:p>
        </w:tc>
        <w:tc>
          <w:tcPr>
            <w:tcW w:w="25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6960002</w:t>
            </w:r>
          </w:p>
        </w:tc>
        <w:tc>
          <w:tcPr>
            <w:tcW w:w="2714"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МБТ в бюджет муниципального района из бюджетов поселений</w:t>
            </w:r>
          </w:p>
        </w:tc>
        <w:tc>
          <w:tcPr>
            <w:tcW w:w="6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500</w:t>
            </w:r>
          </w:p>
        </w:tc>
        <w:tc>
          <w:tcPr>
            <w:tcW w:w="20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Межбюджетные трансферты</w:t>
            </w:r>
          </w:p>
        </w:tc>
        <w:tc>
          <w:tcPr>
            <w:tcW w:w="933"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0,0</w:t>
            </w:r>
          </w:p>
        </w:tc>
      </w:tr>
      <w:tr w:rsidR="003E53FB" w:rsidRPr="00DC6FC7" w:rsidTr="00F9095C">
        <w:trPr>
          <w:trHeight w:val="255"/>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3E53FB" w:rsidRPr="00DC6FC7" w:rsidRDefault="003E53FB" w:rsidP="00F9095C">
            <w:pPr>
              <w:rPr>
                <w:b/>
                <w:bCs/>
                <w:sz w:val="16"/>
                <w:szCs w:val="16"/>
              </w:rPr>
            </w:pPr>
            <w:r w:rsidRPr="00DC6FC7">
              <w:rPr>
                <w:b/>
                <w:bCs/>
                <w:sz w:val="16"/>
                <w:szCs w:val="16"/>
              </w:rPr>
              <w:t> </w:t>
            </w:r>
          </w:p>
        </w:tc>
        <w:tc>
          <w:tcPr>
            <w:tcW w:w="453"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rPr>
                <w:b/>
                <w:bCs/>
                <w:sz w:val="16"/>
                <w:szCs w:val="16"/>
              </w:rPr>
            </w:pPr>
            <w:r w:rsidRPr="00DC6FC7">
              <w:rPr>
                <w:b/>
                <w:bCs/>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rPr>
                <w:b/>
                <w:bCs/>
                <w:sz w:val="16"/>
                <w:szCs w:val="16"/>
              </w:rPr>
            </w:pPr>
            <w:r w:rsidRPr="00DC6FC7">
              <w:rPr>
                <w:b/>
                <w:bCs/>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b/>
                <w:bCs/>
                <w:sz w:val="16"/>
                <w:szCs w:val="16"/>
              </w:rPr>
            </w:pPr>
            <w:r w:rsidRPr="00DC6FC7">
              <w:rPr>
                <w:b/>
                <w:bCs/>
                <w:sz w:val="16"/>
                <w:szCs w:val="16"/>
              </w:rPr>
              <w:t> </w:t>
            </w:r>
          </w:p>
        </w:tc>
        <w:tc>
          <w:tcPr>
            <w:tcW w:w="2714"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rPr>
                <w:b/>
                <w:bCs/>
                <w:sz w:val="16"/>
                <w:szCs w:val="16"/>
              </w:rPr>
            </w:pPr>
            <w:r w:rsidRPr="00DC6FC7">
              <w:rPr>
                <w:b/>
                <w:bCs/>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b/>
                <w:bCs/>
                <w:sz w:val="16"/>
                <w:szCs w:val="16"/>
              </w:rPr>
            </w:pPr>
            <w:r w:rsidRPr="00DC6FC7">
              <w:rPr>
                <w:b/>
                <w:bCs/>
                <w:sz w:val="16"/>
                <w:szCs w:val="16"/>
              </w:rPr>
              <w:t> </w:t>
            </w:r>
          </w:p>
        </w:tc>
        <w:tc>
          <w:tcPr>
            <w:tcW w:w="2076"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rPr>
                <w:b/>
                <w:bCs/>
                <w:sz w:val="16"/>
                <w:szCs w:val="16"/>
              </w:rPr>
            </w:pPr>
            <w:r w:rsidRPr="00DC6FC7">
              <w:rPr>
                <w:b/>
                <w:bCs/>
                <w:sz w:val="16"/>
                <w:szCs w:val="16"/>
              </w:rPr>
              <w:t> </w:t>
            </w:r>
          </w:p>
        </w:tc>
        <w:tc>
          <w:tcPr>
            <w:tcW w:w="933"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right"/>
              <w:rPr>
                <w:b/>
                <w:bCs/>
                <w:sz w:val="16"/>
                <w:szCs w:val="16"/>
              </w:rPr>
            </w:pPr>
            <w:r w:rsidRPr="00DC6FC7">
              <w:rPr>
                <w:b/>
                <w:bCs/>
                <w:sz w:val="16"/>
                <w:szCs w:val="16"/>
              </w:rPr>
              <w:t>3 715,90</w:t>
            </w:r>
          </w:p>
        </w:tc>
      </w:tr>
      <w:tr w:rsidR="003E53FB" w:rsidRPr="00DC6FC7" w:rsidTr="00F9095C">
        <w:trPr>
          <w:trHeight w:val="555"/>
        </w:trPr>
        <w:tc>
          <w:tcPr>
            <w:tcW w:w="10505" w:type="dxa"/>
            <w:gridSpan w:val="8"/>
            <w:tcBorders>
              <w:top w:val="single" w:sz="4" w:space="0" w:color="auto"/>
              <w:left w:val="nil"/>
              <w:bottom w:val="nil"/>
              <w:right w:val="nil"/>
            </w:tcBorders>
            <w:shd w:val="clear" w:color="auto" w:fill="auto"/>
            <w:vAlign w:val="bottom"/>
            <w:hideMark/>
          </w:tcPr>
          <w:p w:rsidR="003E53FB" w:rsidRPr="00DC6FC7" w:rsidRDefault="003E53FB" w:rsidP="00F9095C">
            <w:r w:rsidRPr="00DC6FC7">
              <w:t xml:space="preserve">    Глава администрации Владимирского МО                                                                                            Е.А. Макарова</w:t>
            </w:r>
          </w:p>
        </w:tc>
      </w:tr>
    </w:tbl>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tbl>
      <w:tblPr>
        <w:tblW w:w="10911" w:type="dxa"/>
        <w:tblInd w:w="93" w:type="dxa"/>
        <w:tblLook w:val="04A0"/>
      </w:tblPr>
      <w:tblGrid>
        <w:gridCol w:w="4126"/>
        <w:gridCol w:w="960"/>
        <w:gridCol w:w="800"/>
        <w:gridCol w:w="700"/>
        <w:gridCol w:w="776"/>
        <w:gridCol w:w="1017"/>
        <w:gridCol w:w="1877"/>
        <w:gridCol w:w="107"/>
        <w:gridCol w:w="312"/>
        <w:gridCol w:w="236"/>
      </w:tblGrid>
      <w:tr w:rsidR="003E53FB" w:rsidRPr="00DC6FC7" w:rsidTr="00F9095C">
        <w:trPr>
          <w:trHeight w:val="255"/>
        </w:trPr>
        <w:tc>
          <w:tcPr>
            <w:tcW w:w="412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96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8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7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4089" w:type="dxa"/>
            <w:gridSpan w:val="5"/>
            <w:tcBorders>
              <w:top w:val="nil"/>
              <w:left w:val="nil"/>
              <w:bottom w:val="nil"/>
              <w:right w:val="nil"/>
            </w:tcBorders>
            <w:shd w:val="clear" w:color="auto" w:fill="auto"/>
            <w:vAlign w:val="bottom"/>
            <w:hideMark/>
          </w:tcPr>
          <w:p w:rsidR="003E53FB" w:rsidRPr="00DC6FC7" w:rsidRDefault="003E53FB" w:rsidP="00F9095C">
            <w:pPr>
              <w:rPr>
                <w:sz w:val="20"/>
                <w:szCs w:val="20"/>
              </w:rPr>
            </w:pPr>
            <w:r w:rsidRPr="00DC6FC7">
              <w:rPr>
                <w:sz w:val="20"/>
                <w:szCs w:val="20"/>
              </w:rPr>
              <w:t>Приложение 5</w:t>
            </w: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gridAfter w:val="2"/>
          <w:wAfter w:w="548" w:type="dxa"/>
          <w:trHeight w:val="930"/>
        </w:trPr>
        <w:tc>
          <w:tcPr>
            <w:tcW w:w="412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96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8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700" w:type="dxa"/>
            <w:tcBorders>
              <w:top w:val="nil"/>
              <w:left w:val="nil"/>
              <w:bottom w:val="nil"/>
              <w:right w:val="nil"/>
            </w:tcBorders>
            <w:shd w:val="clear" w:color="auto" w:fill="auto"/>
            <w:noWrap/>
            <w:vAlign w:val="center"/>
            <w:hideMark/>
          </w:tcPr>
          <w:p w:rsidR="003E53FB" w:rsidRPr="00DC6FC7" w:rsidRDefault="003E53FB" w:rsidP="00F9095C">
            <w:pPr>
              <w:rPr>
                <w:b/>
                <w:bCs/>
              </w:rPr>
            </w:pPr>
          </w:p>
        </w:tc>
        <w:tc>
          <w:tcPr>
            <w:tcW w:w="3777" w:type="dxa"/>
            <w:gridSpan w:val="4"/>
            <w:tcBorders>
              <w:top w:val="nil"/>
              <w:left w:val="nil"/>
              <w:bottom w:val="nil"/>
              <w:right w:val="nil"/>
            </w:tcBorders>
            <w:shd w:val="clear" w:color="auto" w:fill="auto"/>
            <w:vAlign w:val="bottom"/>
            <w:hideMark/>
          </w:tcPr>
          <w:p w:rsidR="003E53FB" w:rsidRPr="00DC6FC7" w:rsidRDefault="003E53FB" w:rsidP="00F9095C">
            <w:pPr>
              <w:rPr>
                <w:sz w:val="16"/>
                <w:szCs w:val="16"/>
              </w:rPr>
            </w:pPr>
            <w:r w:rsidRPr="00DC6FC7">
              <w:rPr>
                <w:sz w:val="16"/>
                <w:szCs w:val="16"/>
              </w:rPr>
              <w:t xml:space="preserve">к решению  Думы "О бюджете Владимирского МО  на  2016 год "                                                                                               </w:t>
            </w:r>
            <w:r>
              <w:rPr>
                <w:sz w:val="16"/>
                <w:szCs w:val="16"/>
              </w:rPr>
              <w:t>№ 96\37 от 30.11.2015 г</w:t>
            </w:r>
          </w:p>
        </w:tc>
      </w:tr>
      <w:tr w:rsidR="003E53FB" w:rsidRPr="00DC6FC7" w:rsidTr="00F9095C">
        <w:trPr>
          <w:trHeight w:val="165"/>
        </w:trPr>
        <w:tc>
          <w:tcPr>
            <w:tcW w:w="412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96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8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700" w:type="dxa"/>
            <w:tcBorders>
              <w:top w:val="nil"/>
              <w:left w:val="nil"/>
              <w:bottom w:val="nil"/>
              <w:right w:val="nil"/>
            </w:tcBorders>
            <w:shd w:val="clear" w:color="auto" w:fill="auto"/>
            <w:noWrap/>
            <w:vAlign w:val="center"/>
            <w:hideMark/>
          </w:tcPr>
          <w:p w:rsidR="003E53FB" w:rsidRPr="00DC6FC7" w:rsidRDefault="003E53FB" w:rsidP="00F9095C">
            <w:pPr>
              <w:rPr>
                <w:b/>
                <w:bCs/>
              </w:rPr>
            </w:pPr>
          </w:p>
        </w:tc>
        <w:tc>
          <w:tcPr>
            <w:tcW w:w="776" w:type="dxa"/>
            <w:tcBorders>
              <w:top w:val="nil"/>
              <w:left w:val="nil"/>
              <w:bottom w:val="nil"/>
              <w:right w:val="nil"/>
            </w:tcBorders>
            <w:shd w:val="clear" w:color="auto" w:fill="auto"/>
            <w:vAlign w:val="bottom"/>
            <w:hideMark/>
          </w:tcPr>
          <w:p w:rsidR="003E53FB" w:rsidRPr="00DC6FC7" w:rsidRDefault="003E53FB" w:rsidP="00F9095C">
            <w:pPr>
              <w:rPr>
                <w:b/>
                <w:bCs/>
                <w:sz w:val="16"/>
                <w:szCs w:val="16"/>
              </w:rPr>
            </w:pPr>
          </w:p>
        </w:tc>
        <w:tc>
          <w:tcPr>
            <w:tcW w:w="1017" w:type="dxa"/>
            <w:tcBorders>
              <w:top w:val="nil"/>
              <w:left w:val="nil"/>
              <w:bottom w:val="nil"/>
              <w:right w:val="nil"/>
            </w:tcBorders>
            <w:shd w:val="clear" w:color="auto" w:fill="auto"/>
            <w:noWrap/>
            <w:vAlign w:val="bottom"/>
            <w:hideMark/>
          </w:tcPr>
          <w:p w:rsidR="003E53FB" w:rsidRPr="00DC6FC7" w:rsidRDefault="003E53FB" w:rsidP="00F9095C">
            <w:pPr>
              <w:rPr>
                <w:sz w:val="16"/>
                <w:szCs w:val="16"/>
              </w:rPr>
            </w:pPr>
          </w:p>
        </w:tc>
        <w:tc>
          <w:tcPr>
            <w:tcW w:w="1877" w:type="dxa"/>
            <w:tcBorders>
              <w:top w:val="nil"/>
              <w:left w:val="nil"/>
              <w:bottom w:val="nil"/>
              <w:right w:val="nil"/>
            </w:tcBorders>
            <w:shd w:val="clear" w:color="auto" w:fill="auto"/>
            <w:noWrap/>
            <w:vAlign w:val="bottom"/>
            <w:hideMark/>
          </w:tcPr>
          <w:p w:rsidR="003E53FB" w:rsidRPr="00DC6FC7" w:rsidRDefault="003E53FB" w:rsidP="00F9095C">
            <w:pPr>
              <w:rPr>
                <w:sz w:val="16"/>
                <w:szCs w:val="16"/>
              </w:rPr>
            </w:pP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16"/>
                <w:szCs w:val="16"/>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16"/>
                <w:szCs w:val="16"/>
              </w:rPr>
            </w:pPr>
          </w:p>
        </w:tc>
      </w:tr>
      <w:tr w:rsidR="003E53FB" w:rsidRPr="00DC6FC7" w:rsidTr="00F9095C">
        <w:trPr>
          <w:trHeight w:val="570"/>
        </w:trPr>
        <w:tc>
          <w:tcPr>
            <w:tcW w:w="10256" w:type="dxa"/>
            <w:gridSpan w:val="7"/>
            <w:vMerge w:val="restart"/>
            <w:tcBorders>
              <w:top w:val="nil"/>
              <w:left w:val="nil"/>
              <w:bottom w:val="nil"/>
              <w:right w:val="nil"/>
            </w:tcBorders>
            <w:shd w:val="clear" w:color="auto" w:fill="auto"/>
            <w:hideMark/>
          </w:tcPr>
          <w:p w:rsidR="003E53FB" w:rsidRPr="00DC6FC7" w:rsidRDefault="003E53FB" w:rsidP="00F9095C">
            <w:pPr>
              <w:jc w:val="center"/>
              <w:rPr>
                <w:b/>
                <w:bCs/>
                <w:color w:val="000000"/>
                <w:sz w:val="20"/>
                <w:szCs w:val="20"/>
              </w:rPr>
            </w:pPr>
            <w:r w:rsidRPr="00DC6FC7">
              <w:rPr>
                <w:b/>
                <w:bCs/>
                <w:color w:val="000000"/>
                <w:sz w:val="20"/>
                <w:szCs w:val="20"/>
              </w:rPr>
              <w:t>ВЕДОМСТВЕННАЯ СТРУКТУРА РАСХОДОВ  БЮДЖЕТА ВЛАДИМИРСКОГО МО НА 2016 ГОД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600"/>
        </w:trPr>
        <w:tc>
          <w:tcPr>
            <w:tcW w:w="10256" w:type="dxa"/>
            <w:gridSpan w:val="7"/>
            <w:vMerge/>
            <w:tcBorders>
              <w:top w:val="nil"/>
              <w:left w:val="nil"/>
              <w:bottom w:val="nil"/>
              <w:right w:val="nil"/>
            </w:tcBorders>
            <w:vAlign w:val="center"/>
            <w:hideMark/>
          </w:tcPr>
          <w:p w:rsidR="003E53FB" w:rsidRPr="00DC6FC7" w:rsidRDefault="003E53FB" w:rsidP="00F9095C">
            <w:pPr>
              <w:rPr>
                <w:b/>
                <w:bCs/>
                <w:color w:val="000000"/>
                <w:sz w:val="20"/>
                <w:szCs w:val="20"/>
              </w:rPr>
            </w:pP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4126"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96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8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7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776" w:type="dxa"/>
            <w:tcBorders>
              <w:top w:val="nil"/>
              <w:left w:val="nil"/>
              <w:bottom w:val="nil"/>
              <w:right w:val="nil"/>
            </w:tcBorders>
            <w:shd w:val="clear" w:color="auto" w:fill="auto"/>
            <w:noWrap/>
            <w:vAlign w:val="bottom"/>
            <w:hideMark/>
          </w:tcPr>
          <w:p w:rsidR="003E53FB" w:rsidRPr="00DC6FC7" w:rsidRDefault="003E53FB" w:rsidP="00F9095C">
            <w:pPr>
              <w:rPr>
                <w:b/>
                <w:bCs/>
                <w:sz w:val="17"/>
                <w:szCs w:val="17"/>
              </w:rPr>
            </w:pPr>
          </w:p>
        </w:tc>
        <w:tc>
          <w:tcPr>
            <w:tcW w:w="1017"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1877" w:type="dxa"/>
            <w:tcBorders>
              <w:top w:val="nil"/>
              <w:left w:val="nil"/>
              <w:bottom w:val="nil"/>
              <w:right w:val="nil"/>
            </w:tcBorders>
            <w:shd w:val="clear" w:color="auto" w:fill="auto"/>
            <w:noWrap/>
            <w:vAlign w:val="bottom"/>
            <w:hideMark/>
          </w:tcPr>
          <w:p w:rsidR="003E53FB" w:rsidRPr="00DC6FC7" w:rsidRDefault="003E53FB" w:rsidP="00F9095C">
            <w:pPr>
              <w:jc w:val="right"/>
              <w:rPr>
                <w:sz w:val="17"/>
                <w:szCs w:val="17"/>
              </w:rPr>
            </w:pPr>
            <w:r w:rsidRPr="00DC6FC7">
              <w:rPr>
                <w:sz w:val="17"/>
                <w:szCs w:val="17"/>
              </w:rPr>
              <w:t>тыс.руб.</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63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Наименование КЦСР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ГРБС</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Рз</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ПР</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КЦСР</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КВР</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 xml:space="preserve">Ассигнования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22"/>
                <w:szCs w:val="22"/>
              </w:rPr>
            </w:pPr>
            <w:r w:rsidRPr="00DC6FC7">
              <w:rPr>
                <w:b/>
                <w:bCs/>
                <w:sz w:val="22"/>
                <w:szCs w:val="22"/>
              </w:rPr>
              <w:t>Администрация Владимирского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 </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 </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7"/>
                <w:szCs w:val="17"/>
              </w:rPr>
            </w:pPr>
            <w:r w:rsidRPr="00DC6FC7">
              <w:rPr>
                <w:b/>
                <w:bCs/>
                <w:sz w:val="17"/>
                <w:szCs w:val="17"/>
              </w:rPr>
              <w:t> </w:t>
            </w:r>
          </w:p>
        </w:tc>
        <w:tc>
          <w:tcPr>
            <w:tcW w:w="1877"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right"/>
              <w:rPr>
                <w:b/>
                <w:bCs/>
                <w:sz w:val="16"/>
                <w:szCs w:val="16"/>
              </w:rPr>
            </w:pPr>
            <w:r w:rsidRPr="00DC6FC7">
              <w:rPr>
                <w:b/>
                <w:bCs/>
                <w:sz w:val="16"/>
                <w:szCs w:val="16"/>
              </w:rPr>
              <w:t xml:space="preserve">       2 592,20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22"/>
                <w:szCs w:val="22"/>
              </w:rPr>
            </w:pPr>
            <w:r w:rsidRPr="00DC6FC7">
              <w:rPr>
                <w:b/>
                <w:bCs/>
                <w:sz w:val="22"/>
                <w:szCs w:val="22"/>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2 094,00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02</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620,60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02</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6910101</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620,60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02</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6910101</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100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620,60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04</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1 471,70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Центральный аппарат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04</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6910301</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1 471,70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04</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6910301</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100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1 447,70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04</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6910301</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23,00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1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rFonts w:ascii="Arial CYR" w:hAnsi="Arial CYR" w:cs="Arial CYR"/>
                <w:sz w:val="16"/>
                <w:szCs w:val="16"/>
              </w:rPr>
            </w:pPr>
            <w:r w:rsidRPr="00DC6FC7">
              <w:rPr>
                <w:rFonts w:ascii="Arial CYR" w:hAnsi="Arial CYR" w:cs="Arial CYR"/>
                <w:sz w:val="16"/>
                <w:szCs w:val="16"/>
              </w:rPr>
              <w:t>Центральный аппарат муниципального образования</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04</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6910301</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800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1,00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Резервные фонды</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11</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1,70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Резервный фонд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11</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6911000</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Иные межбюджетные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11</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6911000</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800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1,00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8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Полномочия по определению перечня должностных лиц органов местного самоуправления,уполномоченных составлять протоколы об административных правонарушениях,предусмотренных отдельными законами Иркутской области об административных правонарушениях</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13</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6990600</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0,70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Национальная оборона</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73,50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lastRenderedPageBreak/>
              <w:t>Осуществление первичного воинского укчета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03</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73,50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73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Расходы на выполнение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03</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6995118</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100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73,50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4126" w:type="dxa"/>
            <w:tcBorders>
              <w:top w:val="nil"/>
              <w:left w:val="nil"/>
              <w:bottom w:val="single" w:sz="4" w:space="0" w:color="auto"/>
              <w:right w:val="nil"/>
            </w:tcBorders>
            <w:shd w:val="clear" w:color="auto" w:fill="auto"/>
            <w:vAlign w:val="center"/>
            <w:hideMark/>
          </w:tcPr>
          <w:p w:rsidR="003E53FB" w:rsidRPr="00DC6FC7" w:rsidRDefault="003E53FB" w:rsidP="00F9095C">
            <w:pPr>
              <w:rPr>
                <w:b/>
                <w:bCs/>
                <w:sz w:val="16"/>
                <w:szCs w:val="16"/>
              </w:rPr>
            </w:pPr>
            <w:r w:rsidRPr="00DC6FC7">
              <w:rPr>
                <w:b/>
                <w:bCs/>
                <w:sz w:val="16"/>
                <w:szCs w:val="16"/>
              </w:rPr>
              <w:t>Национальная безопасность и правоохранительная деятельность</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03</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1,00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b/>
                <w:bCs/>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b/>
                <w:bCs/>
                <w:sz w:val="20"/>
                <w:szCs w:val="20"/>
              </w:rPr>
            </w:pPr>
          </w:p>
        </w:tc>
      </w:tr>
      <w:tr w:rsidR="003E53FB" w:rsidRPr="00DC6FC7" w:rsidTr="00F9095C">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03</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14</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6820100</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1,00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Национальная экономика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04</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418,70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67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E53FB" w:rsidRPr="00DC6FC7" w:rsidRDefault="003E53FB" w:rsidP="00F9095C">
            <w:pPr>
              <w:rPr>
                <w:sz w:val="16"/>
                <w:szCs w:val="16"/>
              </w:rPr>
            </w:pPr>
            <w:r w:rsidRPr="00DC6FC7">
              <w:rPr>
                <w:sz w:val="16"/>
                <w:szCs w:val="16"/>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04</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6990103</w:t>
            </w:r>
          </w:p>
        </w:tc>
        <w:tc>
          <w:tcPr>
            <w:tcW w:w="1017"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100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64,70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04</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09</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6820200</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354,00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pPr>
              <w:rPr>
                <w:b/>
                <w:bCs/>
                <w:sz w:val="16"/>
                <w:szCs w:val="16"/>
              </w:rPr>
            </w:pPr>
            <w:r w:rsidRPr="00DC6FC7">
              <w:rPr>
                <w:b/>
                <w:bCs/>
                <w:sz w:val="16"/>
                <w:szCs w:val="16"/>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05</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5,00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05</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02</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Мероприятия в области коммунального хозяйства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05</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02</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6940100</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05</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02</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6940100</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Благоустройство</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05</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03</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5,00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Уличное освещение</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05</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03</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6940301</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2,00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Озеленение</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05</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03</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6940303</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1,00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Организация и содержание мест захоронения</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05</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03</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6940304</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1,00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Прочие мероприятия по благоустройству городских округов и поселений</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05</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03</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6940305</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200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1,00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14</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МБТ в бюджет муниципального района из бюджета поселений</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14</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03</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6960002</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500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КУЛЬТУРА, КИНЕМАТОГРАФИЯ</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08</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1 123,70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b/>
                <w:bCs/>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b/>
                <w:bCs/>
                <w:sz w:val="20"/>
                <w:szCs w:val="20"/>
              </w:rPr>
            </w:pPr>
          </w:p>
        </w:tc>
      </w:tr>
      <w:tr w:rsidR="003E53FB" w:rsidRPr="00DC6FC7" w:rsidTr="00F9095C">
        <w:trPr>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Поддержка и развитие домов культуры, других учреждений культуры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08</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01</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6930700</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 </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b/>
                <w:bCs/>
                <w:sz w:val="16"/>
                <w:szCs w:val="16"/>
              </w:rPr>
            </w:pPr>
            <w:r w:rsidRPr="00DC6FC7">
              <w:rPr>
                <w:b/>
                <w:bCs/>
                <w:sz w:val="16"/>
                <w:szCs w:val="16"/>
              </w:rPr>
              <w:t xml:space="preserve">       1 123,70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b/>
                <w:bCs/>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b/>
                <w:bCs/>
                <w:sz w:val="20"/>
                <w:szCs w:val="20"/>
              </w:rPr>
            </w:pPr>
          </w:p>
        </w:tc>
      </w:tr>
      <w:tr w:rsidR="003E53FB" w:rsidRPr="00DC6FC7" w:rsidTr="00F9095C">
        <w:trPr>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E53FB" w:rsidRPr="00DC6FC7" w:rsidRDefault="003E53FB" w:rsidP="00F9095C">
            <w:pPr>
              <w:rPr>
                <w:sz w:val="16"/>
                <w:szCs w:val="16"/>
              </w:rPr>
            </w:pPr>
            <w:r w:rsidRPr="00DC6FC7">
              <w:rPr>
                <w:sz w:val="16"/>
                <w:szCs w:val="16"/>
              </w:rPr>
              <w:t>Предоставление субсидий бюджетам, автономным учреждениям и иным коммерческим организациям</w:t>
            </w:r>
          </w:p>
        </w:tc>
        <w:tc>
          <w:tcPr>
            <w:tcW w:w="96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978</w:t>
            </w:r>
          </w:p>
        </w:tc>
        <w:tc>
          <w:tcPr>
            <w:tcW w:w="8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rPr>
                <w:b/>
                <w:bCs/>
                <w:sz w:val="16"/>
                <w:szCs w:val="16"/>
              </w:rPr>
            </w:pPr>
            <w:r w:rsidRPr="00DC6FC7">
              <w:rPr>
                <w:b/>
                <w:bCs/>
                <w:sz w:val="16"/>
                <w:szCs w:val="16"/>
              </w:rPr>
              <w:t>08</w:t>
            </w:r>
          </w:p>
        </w:tc>
        <w:tc>
          <w:tcPr>
            <w:tcW w:w="700"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01</w:t>
            </w:r>
          </w:p>
        </w:tc>
        <w:tc>
          <w:tcPr>
            <w:tcW w:w="776"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b/>
                <w:bCs/>
                <w:sz w:val="16"/>
                <w:szCs w:val="16"/>
              </w:rPr>
            </w:pPr>
            <w:r w:rsidRPr="00DC6FC7">
              <w:rPr>
                <w:b/>
                <w:bCs/>
                <w:sz w:val="16"/>
                <w:szCs w:val="16"/>
              </w:rPr>
              <w:t>6930700</w:t>
            </w:r>
          </w:p>
        </w:tc>
        <w:tc>
          <w:tcPr>
            <w:tcW w:w="101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600</w:t>
            </w:r>
          </w:p>
        </w:tc>
        <w:tc>
          <w:tcPr>
            <w:tcW w:w="1877" w:type="dxa"/>
            <w:tcBorders>
              <w:top w:val="nil"/>
              <w:left w:val="nil"/>
              <w:bottom w:val="single" w:sz="4" w:space="0" w:color="auto"/>
              <w:right w:val="single" w:sz="4" w:space="0" w:color="auto"/>
            </w:tcBorders>
            <w:shd w:val="clear" w:color="auto" w:fill="auto"/>
            <w:vAlign w:val="center"/>
            <w:hideMark/>
          </w:tcPr>
          <w:p w:rsidR="003E53FB" w:rsidRPr="00DC6FC7" w:rsidRDefault="003E53FB" w:rsidP="00F9095C">
            <w:pPr>
              <w:jc w:val="right"/>
              <w:rPr>
                <w:sz w:val="16"/>
                <w:szCs w:val="16"/>
              </w:rPr>
            </w:pPr>
            <w:r w:rsidRPr="00DC6FC7">
              <w:rPr>
                <w:sz w:val="16"/>
                <w:szCs w:val="16"/>
              </w:rPr>
              <w:t xml:space="preserve">       1 123,70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837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E53FB" w:rsidRPr="00DC6FC7" w:rsidRDefault="003E53FB" w:rsidP="00F9095C">
            <w:pPr>
              <w:rPr>
                <w:b/>
                <w:bCs/>
                <w:sz w:val="16"/>
                <w:szCs w:val="16"/>
              </w:rPr>
            </w:pPr>
            <w:r w:rsidRPr="00DC6FC7">
              <w:rPr>
                <w:b/>
                <w:bCs/>
                <w:sz w:val="16"/>
                <w:szCs w:val="16"/>
              </w:rPr>
              <w:t>Итого расходов</w:t>
            </w:r>
          </w:p>
        </w:tc>
        <w:tc>
          <w:tcPr>
            <w:tcW w:w="1877"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right"/>
              <w:rPr>
                <w:b/>
                <w:bCs/>
                <w:sz w:val="16"/>
                <w:szCs w:val="16"/>
              </w:rPr>
            </w:pPr>
            <w:r w:rsidRPr="00DC6FC7">
              <w:rPr>
                <w:b/>
                <w:bCs/>
                <w:sz w:val="16"/>
                <w:szCs w:val="16"/>
              </w:rPr>
              <w:t xml:space="preserve">       3 715,90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135"/>
        </w:trPr>
        <w:tc>
          <w:tcPr>
            <w:tcW w:w="412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96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8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700" w:type="dxa"/>
            <w:tcBorders>
              <w:top w:val="nil"/>
              <w:left w:val="nil"/>
              <w:bottom w:val="nil"/>
              <w:right w:val="nil"/>
            </w:tcBorders>
            <w:shd w:val="clear" w:color="auto" w:fill="auto"/>
            <w:noWrap/>
            <w:vAlign w:val="bottom"/>
            <w:hideMark/>
          </w:tcPr>
          <w:p w:rsidR="003E53FB" w:rsidRPr="00DC6FC7" w:rsidRDefault="003E53FB" w:rsidP="00F9095C">
            <w:pPr>
              <w:rPr>
                <w:sz w:val="17"/>
                <w:szCs w:val="17"/>
              </w:rPr>
            </w:pPr>
          </w:p>
        </w:tc>
        <w:tc>
          <w:tcPr>
            <w:tcW w:w="776" w:type="dxa"/>
            <w:tcBorders>
              <w:top w:val="nil"/>
              <w:left w:val="nil"/>
              <w:bottom w:val="nil"/>
              <w:right w:val="nil"/>
            </w:tcBorders>
            <w:shd w:val="clear" w:color="auto" w:fill="auto"/>
            <w:noWrap/>
            <w:vAlign w:val="bottom"/>
            <w:hideMark/>
          </w:tcPr>
          <w:p w:rsidR="003E53FB" w:rsidRPr="00DC6FC7" w:rsidRDefault="003E53FB" w:rsidP="00F9095C">
            <w:pPr>
              <w:rPr>
                <w:b/>
                <w:bCs/>
                <w:sz w:val="20"/>
                <w:szCs w:val="20"/>
              </w:rPr>
            </w:pPr>
          </w:p>
        </w:tc>
        <w:tc>
          <w:tcPr>
            <w:tcW w:w="101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87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60"/>
        </w:trPr>
        <w:tc>
          <w:tcPr>
            <w:tcW w:w="412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96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8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7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776" w:type="dxa"/>
            <w:tcBorders>
              <w:top w:val="nil"/>
              <w:left w:val="nil"/>
              <w:bottom w:val="nil"/>
              <w:right w:val="nil"/>
            </w:tcBorders>
            <w:shd w:val="clear" w:color="auto" w:fill="auto"/>
            <w:noWrap/>
            <w:vAlign w:val="bottom"/>
            <w:hideMark/>
          </w:tcPr>
          <w:p w:rsidR="003E53FB" w:rsidRPr="00DC6FC7" w:rsidRDefault="003E53FB" w:rsidP="00F9095C">
            <w:pPr>
              <w:rPr>
                <w:b/>
                <w:bCs/>
                <w:sz w:val="20"/>
                <w:szCs w:val="20"/>
              </w:rPr>
            </w:pPr>
          </w:p>
        </w:tc>
        <w:tc>
          <w:tcPr>
            <w:tcW w:w="101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87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15"/>
        </w:trPr>
        <w:tc>
          <w:tcPr>
            <w:tcW w:w="6586" w:type="dxa"/>
            <w:gridSpan w:val="4"/>
            <w:tcBorders>
              <w:top w:val="nil"/>
              <w:left w:val="nil"/>
              <w:bottom w:val="nil"/>
              <w:right w:val="nil"/>
            </w:tcBorders>
            <w:shd w:val="clear" w:color="auto" w:fill="auto"/>
            <w:noWrap/>
            <w:vAlign w:val="bottom"/>
            <w:hideMark/>
          </w:tcPr>
          <w:p w:rsidR="003E53FB" w:rsidRPr="00DC6FC7" w:rsidRDefault="003E53FB" w:rsidP="00F9095C">
            <w:r w:rsidRPr="00DC6FC7">
              <w:t>Глава администрации Владимирского   МО</w:t>
            </w:r>
          </w:p>
        </w:tc>
        <w:tc>
          <w:tcPr>
            <w:tcW w:w="776" w:type="dxa"/>
            <w:tcBorders>
              <w:top w:val="nil"/>
              <w:left w:val="nil"/>
              <w:bottom w:val="nil"/>
              <w:right w:val="nil"/>
            </w:tcBorders>
            <w:shd w:val="clear" w:color="auto" w:fill="auto"/>
            <w:noWrap/>
            <w:vAlign w:val="bottom"/>
            <w:hideMark/>
          </w:tcPr>
          <w:p w:rsidR="003E53FB" w:rsidRPr="00DC6FC7" w:rsidRDefault="003E53FB" w:rsidP="00F9095C">
            <w:pPr>
              <w:rPr>
                <w:b/>
                <w:bCs/>
              </w:rPr>
            </w:pPr>
          </w:p>
        </w:tc>
        <w:tc>
          <w:tcPr>
            <w:tcW w:w="1017" w:type="dxa"/>
            <w:tcBorders>
              <w:top w:val="nil"/>
              <w:left w:val="nil"/>
              <w:bottom w:val="nil"/>
              <w:right w:val="nil"/>
            </w:tcBorders>
            <w:shd w:val="clear" w:color="auto" w:fill="auto"/>
            <w:noWrap/>
            <w:vAlign w:val="bottom"/>
            <w:hideMark/>
          </w:tcPr>
          <w:p w:rsidR="003E53FB" w:rsidRPr="00DC6FC7" w:rsidRDefault="003E53FB" w:rsidP="00F9095C"/>
        </w:tc>
        <w:tc>
          <w:tcPr>
            <w:tcW w:w="1877" w:type="dxa"/>
            <w:tcBorders>
              <w:top w:val="nil"/>
              <w:left w:val="nil"/>
              <w:bottom w:val="nil"/>
              <w:right w:val="nil"/>
            </w:tcBorders>
            <w:shd w:val="clear" w:color="auto" w:fill="auto"/>
            <w:noWrap/>
            <w:vAlign w:val="bottom"/>
            <w:hideMark/>
          </w:tcPr>
          <w:p w:rsidR="003E53FB" w:rsidRPr="00DC6FC7" w:rsidRDefault="003E53FB" w:rsidP="00F9095C">
            <w:pPr>
              <w:jc w:val="right"/>
            </w:pPr>
            <w:r w:rsidRPr="00DC6FC7">
              <w:t xml:space="preserve">Е.А. Макарова </w:t>
            </w:r>
          </w:p>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15"/>
        </w:trPr>
        <w:tc>
          <w:tcPr>
            <w:tcW w:w="4126" w:type="dxa"/>
            <w:tcBorders>
              <w:top w:val="nil"/>
              <w:left w:val="nil"/>
              <w:bottom w:val="nil"/>
              <w:right w:val="nil"/>
            </w:tcBorders>
            <w:shd w:val="clear" w:color="auto" w:fill="auto"/>
            <w:noWrap/>
            <w:vAlign w:val="bottom"/>
            <w:hideMark/>
          </w:tcPr>
          <w:p w:rsidR="003E53FB" w:rsidRPr="00DC6FC7" w:rsidRDefault="003E53FB" w:rsidP="00F9095C"/>
        </w:tc>
        <w:tc>
          <w:tcPr>
            <w:tcW w:w="96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800" w:type="dxa"/>
            <w:tcBorders>
              <w:top w:val="nil"/>
              <w:left w:val="nil"/>
              <w:bottom w:val="nil"/>
              <w:right w:val="nil"/>
            </w:tcBorders>
            <w:shd w:val="clear" w:color="auto" w:fill="auto"/>
            <w:noWrap/>
            <w:vAlign w:val="bottom"/>
            <w:hideMark/>
          </w:tcPr>
          <w:p w:rsidR="003E53FB" w:rsidRPr="00DC6FC7" w:rsidRDefault="003E53FB" w:rsidP="00F9095C"/>
        </w:tc>
        <w:tc>
          <w:tcPr>
            <w:tcW w:w="700" w:type="dxa"/>
            <w:tcBorders>
              <w:top w:val="nil"/>
              <w:left w:val="nil"/>
              <w:bottom w:val="nil"/>
              <w:right w:val="nil"/>
            </w:tcBorders>
            <w:shd w:val="clear" w:color="auto" w:fill="auto"/>
            <w:noWrap/>
            <w:vAlign w:val="bottom"/>
            <w:hideMark/>
          </w:tcPr>
          <w:p w:rsidR="003E53FB" w:rsidRPr="00DC6FC7" w:rsidRDefault="003E53FB" w:rsidP="00F9095C"/>
        </w:tc>
        <w:tc>
          <w:tcPr>
            <w:tcW w:w="776" w:type="dxa"/>
            <w:tcBorders>
              <w:top w:val="nil"/>
              <w:left w:val="nil"/>
              <w:bottom w:val="nil"/>
              <w:right w:val="nil"/>
            </w:tcBorders>
            <w:shd w:val="clear" w:color="auto" w:fill="auto"/>
            <w:noWrap/>
            <w:vAlign w:val="bottom"/>
            <w:hideMark/>
          </w:tcPr>
          <w:p w:rsidR="003E53FB" w:rsidRPr="00DC6FC7" w:rsidRDefault="003E53FB" w:rsidP="00F9095C">
            <w:pPr>
              <w:rPr>
                <w:b/>
                <w:bCs/>
              </w:rPr>
            </w:pPr>
          </w:p>
        </w:tc>
        <w:tc>
          <w:tcPr>
            <w:tcW w:w="1017" w:type="dxa"/>
            <w:tcBorders>
              <w:top w:val="nil"/>
              <w:left w:val="nil"/>
              <w:bottom w:val="nil"/>
              <w:right w:val="nil"/>
            </w:tcBorders>
            <w:shd w:val="clear" w:color="auto" w:fill="auto"/>
            <w:noWrap/>
            <w:vAlign w:val="bottom"/>
            <w:hideMark/>
          </w:tcPr>
          <w:p w:rsidR="003E53FB" w:rsidRPr="00DC6FC7" w:rsidRDefault="003E53FB" w:rsidP="00F9095C"/>
        </w:tc>
        <w:tc>
          <w:tcPr>
            <w:tcW w:w="1877" w:type="dxa"/>
            <w:tcBorders>
              <w:top w:val="nil"/>
              <w:left w:val="nil"/>
              <w:bottom w:val="nil"/>
              <w:right w:val="nil"/>
            </w:tcBorders>
            <w:shd w:val="clear" w:color="auto" w:fill="auto"/>
            <w:noWrap/>
            <w:vAlign w:val="bottom"/>
            <w:hideMark/>
          </w:tcPr>
          <w:p w:rsidR="003E53FB" w:rsidRPr="00DC6FC7" w:rsidRDefault="003E53FB" w:rsidP="00F9095C"/>
        </w:tc>
        <w:tc>
          <w:tcPr>
            <w:tcW w:w="419" w:type="dxa"/>
            <w:gridSpan w:val="2"/>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36"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bl>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tbl>
      <w:tblPr>
        <w:tblW w:w="9520" w:type="dxa"/>
        <w:tblInd w:w="93" w:type="dxa"/>
        <w:tblLook w:val="04A0"/>
      </w:tblPr>
      <w:tblGrid>
        <w:gridCol w:w="3400"/>
        <w:gridCol w:w="1933"/>
        <w:gridCol w:w="1620"/>
        <w:gridCol w:w="1328"/>
        <w:gridCol w:w="1595"/>
      </w:tblGrid>
      <w:tr w:rsidR="003E53FB" w:rsidRPr="00DC6FC7" w:rsidTr="00F9095C">
        <w:trPr>
          <w:trHeight w:val="255"/>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753" w:type="dxa"/>
            <w:gridSpan w:val="2"/>
            <w:tcBorders>
              <w:top w:val="nil"/>
              <w:left w:val="nil"/>
              <w:bottom w:val="nil"/>
              <w:right w:val="nil"/>
            </w:tcBorders>
            <w:shd w:val="clear" w:color="auto" w:fill="auto"/>
            <w:vAlign w:val="bottom"/>
            <w:hideMark/>
          </w:tcPr>
          <w:p w:rsidR="003E53FB" w:rsidRPr="00DC6FC7" w:rsidRDefault="003E53FB" w:rsidP="00F9095C">
            <w:pPr>
              <w:rPr>
                <w:sz w:val="18"/>
                <w:szCs w:val="18"/>
              </w:rPr>
            </w:pPr>
            <w:r w:rsidRPr="00DC6FC7">
              <w:rPr>
                <w:sz w:val="18"/>
                <w:szCs w:val="18"/>
              </w:rPr>
              <w:t>Приложение 6</w:t>
            </w:r>
          </w:p>
        </w:tc>
      </w:tr>
      <w:tr w:rsidR="003E53FB" w:rsidRPr="00DC6FC7" w:rsidTr="00F9095C">
        <w:trPr>
          <w:trHeight w:val="315"/>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753" w:type="dxa"/>
            <w:gridSpan w:val="2"/>
            <w:vMerge w:val="restart"/>
            <w:tcBorders>
              <w:top w:val="nil"/>
              <w:left w:val="nil"/>
              <w:bottom w:val="nil"/>
              <w:right w:val="nil"/>
            </w:tcBorders>
            <w:shd w:val="clear" w:color="auto" w:fill="auto"/>
            <w:vAlign w:val="center"/>
            <w:hideMark/>
          </w:tcPr>
          <w:p w:rsidR="003E53FB" w:rsidRPr="00DC6FC7" w:rsidRDefault="003E53FB" w:rsidP="00F9095C">
            <w:pPr>
              <w:rPr>
                <w:sz w:val="18"/>
                <w:szCs w:val="18"/>
              </w:rPr>
            </w:pPr>
            <w:r w:rsidRPr="00DC6FC7">
              <w:rPr>
                <w:sz w:val="18"/>
                <w:szCs w:val="18"/>
              </w:rPr>
              <w:t xml:space="preserve">к решению Думы  "О бюджете Владимирского муниципального образования на 2016 год "                                            </w:t>
            </w:r>
            <w:r>
              <w:rPr>
                <w:sz w:val="16"/>
                <w:szCs w:val="16"/>
              </w:rPr>
              <w:t>№ 96\37 от 30.11.2015 г</w:t>
            </w:r>
          </w:p>
        </w:tc>
      </w:tr>
      <w:tr w:rsidR="003E53FB" w:rsidRPr="00DC6FC7" w:rsidTr="00F9095C">
        <w:trPr>
          <w:trHeight w:val="255"/>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753" w:type="dxa"/>
            <w:gridSpan w:val="2"/>
            <w:vMerge/>
            <w:tcBorders>
              <w:top w:val="nil"/>
              <w:left w:val="nil"/>
              <w:bottom w:val="nil"/>
              <w:right w:val="nil"/>
            </w:tcBorders>
            <w:vAlign w:val="center"/>
            <w:hideMark/>
          </w:tcPr>
          <w:p w:rsidR="003E53FB" w:rsidRPr="00DC6FC7" w:rsidRDefault="003E53FB" w:rsidP="00F9095C">
            <w:pPr>
              <w:rPr>
                <w:sz w:val="18"/>
                <w:szCs w:val="18"/>
              </w:rPr>
            </w:pPr>
          </w:p>
        </w:tc>
      </w:tr>
      <w:tr w:rsidR="003E53FB" w:rsidRPr="00DC6FC7" w:rsidTr="00F9095C">
        <w:trPr>
          <w:trHeight w:val="960"/>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2753" w:type="dxa"/>
            <w:gridSpan w:val="2"/>
            <w:vMerge/>
            <w:tcBorders>
              <w:top w:val="nil"/>
              <w:left w:val="nil"/>
              <w:bottom w:val="nil"/>
              <w:right w:val="nil"/>
            </w:tcBorders>
            <w:vAlign w:val="center"/>
            <w:hideMark/>
          </w:tcPr>
          <w:p w:rsidR="003E53FB" w:rsidRPr="00DC6FC7" w:rsidRDefault="003E53FB" w:rsidP="00F9095C">
            <w:pPr>
              <w:rPr>
                <w:sz w:val="18"/>
                <w:szCs w:val="18"/>
              </w:rPr>
            </w:pPr>
          </w:p>
        </w:tc>
      </w:tr>
      <w:tr w:rsidR="003E53FB" w:rsidRPr="00DC6FC7" w:rsidTr="00F9095C">
        <w:trPr>
          <w:trHeight w:val="450"/>
        </w:trPr>
        <w:tc>
          <w:tcPr>
            <w:tcW w:w="9520" w:type="dxa"/>
            <w:gridSpan w:val="5"/>
            <w:tcBorders>
              <w:top w:val="nil"/>
              <w:left w:val="nil"/>
              <w:bottom w:val="nil"/>
              <w:right w:val="nil"/>
            </w:tcBorders>
            <w:shd w:val="clear" w:color="auto" w:fill="auto"/>
            <w:vAlign w:val="bottom"/>
            <w:hideMark/>
          </w:tcPr>
          <w:p w:rsidR="003E53FB" w:rsidRPr="00DC6FC7" w:rsidRDefault="003E53FB" w:rsidP="00F9095C">
            <w:pPr>
              <w:jc w:val="center"/>
              <w:rPr>
                <w:b/>
                <w:bCs/>
              </w:rPr>
            </w:pPr>
            <w:r w:rsidRPr="00DC6FC7">
              <w:rPr>
                <w:b/>
                <w:bCs/>
              </w:rPr>
              <w:t>Программа муниципальных внутренних заимствований бюджета Владимирского МО на 2016 год</w:t>
            </w:r>
          </w:p>
        </w:tc>
      </w:tr>
      <w:tr w:rsidR="003E53FB" w:rsidRPr="00DC6FC7" w:rsidTr="00F9095C">
        <w:trPr>
          <w:trHeight w:val="315"/>
        </w:trPr>
        <w:tc>
          <w:tcPr>
            <w:tcW w:w="3400" w:type="dxa"/>
            <w:tcBorders>
              <w:top w:val="nil"/>
              <w:left w:val="nil"/>
              <w:bottom w:val="nil"/>
              <w:right w:val="nil"/>
            </w:tcBorders>
            <w:shd w:val="clear" w:color="auto" w:fill="auto"/>
            <w:noWrap/>
            <w:vAlign w:val="bottom"/>
            <w:hideMark/>
          </w:tcPr>
          <w:p w:rsidR="003E53FB" w:rsidRPr="00DC6FC7" w:rsidRDefault="003E53FB" w:rsidP="00F9095C"/>
        </w:tc>
        <w:tc>
          <w:tcPr>
            <w:tcW w:w="1747" w:type="dxa"/>
            <w:tcBorders>
              <w:top w:val="nil"/>
              <w:left w:val="nil"/>
              <w:bottom w:val="nil"/>
              <w:right w:val="nil"/>
            </w:tcBorders>
            <w:shd w:val="clear" w:color="auto" w:fill="auto"/>
            <w:noWrap/>
            <w:vAlign w:val="bottom"/>
            <w:hideMark/>
          </w:tcPr>
          <w:p w:rsidR="003E53FB" w:rsidRPr="00DC6FC7" w:rsidRDefault="003E53FB" w:rsidP="00F9095C"/>
        </w:tc>
        <w:tc>
          <w:tcPr>
            <w:tcW w:w="1620" w:type="dxa"/>
            <w:tcBorders>
              <w:top w:val="nil"/>
              <w:left w:val="nil"/>
              <w:bottom w:val="nil"/>
              <w:right w:val="nil"/>
            </w:tcBorders>
            <w:shd w:val="clear" w:color="auto" w:fill="auto"/>
            <w:noWrap/>
            <w:vAlign w:val="bottom"/>
            <w:hideMark/>
          </w:tcPr>
          <w:p w:rsidR="003E53FB" w:rsidRPr="00DC6FC7" w:rsidRDefault="003E53FB" w:rsidP="00F9095C"/>
        </w:tc>
        <w:tc>
          <w:tcPr>
            <w:tcW w:w="1158" w:type="dxa"/>
            <w:tcBorders>
              <w:top w:val="nil"/>
              <w:left w:val="nil"/>
              <w:bottom w:val="nil"/>
              <w:right w:val="nil"/>
            </w:tcBorders>
            <w:shd w:val="clear" w:color="auto" w:fill="auto"/>
            <w:noWrap/>
            <w:vAlign w:val="bottom"/>
            <w:hideMark/>
          </w:tcPr>
          <w:p w:rsidR="003E53FB" w:rsidRPr="00DC6FC7" w:rsidRDefault="003E53FB" w:rsidP="00F9095C"/>
        </w:tc>
        <w:tc>
          <w:tcPr>
            <w:tcW w:w="1595" w:type="dxa"/>
            <w:tcBorders>
              <w:top w:val="nil"/>
              <w:left w:val="nil"/>
              <w:bottom w:val="nil"/>
              <w:right w:val="nil"/>
            </w:tcBorders>
            <w:shd w:val="clear" w:color="auto" w:fill="auto"/>
            <w:noWrap/>
            <w:vAlign w:val="bottom"/>
            <w:hideMark/>
          </w:tcPr>
          <w:p w:rsidR="003E53FB" w:rsidRPr="00DC6FC7" w:rsidRDefault="003E53FB" w:rsidP="00F9095C">
            <w:pPr>
              <w:jc w:val="right"/>
            </w:pPr>
            <w:r w:rsidRPr="00DC6FC7">
              <w:t>тыс.рублей</w:t>
            </w:r>
          </w:p>
        </w:tc>
      </w:tr>
      <w:tr w:rsidR="003E53FB" w:rsidRPr="00DC6FC7" w:rsidTr="00F9095C">
        <w:trPr>
          <w:trHeight w:val="1320"/>
        </w:trPr>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3E53FB" w:rsidRPr="00DC6FC7" w:rsidRDefault="003E53FB" w:rsidP="00F9095C">
            <w:pPr>
              <w:jc w:val="center"/>
            </w:pPr>
            <w:r w:rsidRPr="00DC6FC7">
              <w:t>Виды долговых обязательств (привлечение/погашение)</w:t>
            </w:r>
          </w:p>
        </w:tc>
        <w:tc>
          <w:tcPr>
            <w:tcW w:w="1747" w:type="dxa"/>
            <w:tcBorders>
              <w:top w:val="single" w:sz="4" w:space="0" w:color="auto"/>
              <w:left w:val="nil"/>
              <w:bottom w:val="single" w:sz="4" w:space="0" w:color="auto"/>
              <w:right w:val="single" w:sz="4" w:space="0" w:color="auto"/>
            </w:tcBorders>
            <w:shd w:val="clear" w:color="auto" w:fill="auto"/>
            <w:hideMark/>
          </w:tcPr>
          <w:p w:rsidR="003E53FB" w:rsidRPr="00DC6FC7" w:rsidRDefault="003E53FB" w:rsidP="00F9095C">
            <w:pPr>
              <w:jc w:val="center"/>
            </w:pPr>
            <w:r w:rsidRPr="00DC6FC7">
              <w:t>Объем муниципального долга на 1 января 2016 года</w:t>
            </w:r>
          </w:p>
        </w:tc>
        <w:tc>
          <w:tcPr>
            <w:tcW w:w="1620" w:type="dxa"/>
            <w:tcBorders>
              <w:top w:val="single" w:sz="4" w:space="0" w:color="auto"/>
              <w:left w:val="nil"/>
              <w:bottom w:val="single" w:sz="4" w:space="0" w:color="auto"/>
              <w:right w:val="single" w:sz="4" w:space="0" w:color="auto"/>
            </w:tcBorders>
            <w:shd w:val="clear" w:color="auto" w:fill="auto"/>
            <w:hideMark/>
          </w:tcPr>
          <w:p w:rsidR="003E53FB" w:rsidRPr="00DC6FC7" w:rsidRDefault="003E53FB" w:rsidP="00F9095C">
            <w:pPr>
              <w:jc w:val="center"/>
            </w:pPr>
            <w:r w:rsidRPr="00DC6FC7">
              <w:t>Объем привлечения в 2016 году</w:t>
            </w:r>
          </w:p>
        </w:tc>
        <w:tc>
          <w:tcPr>
            <w:tcW w:w="1158" w:type="dxa"/>
            <w:tcBorders>
              <w:top w:val="single" w:sz="4" w:space="0" w:color="auto"/>
              <w:left w:val="nil"/>
              <w:bottom w:val="single" w:sz="4" w:space="0" w:color="auto"/>
              <w:right w:val="single" w:sz="4" w:space="0" w:color="auto"/>
            </w:tcBorders>
            <w:shd w:val="clear" w:color="auto" w:fill="auto"/>
            <w:hideMark/>
          </w:tcPr>
          <w:p w:rsidR="003E53FB" w:rsidRPr="00DC6FC7" w:rsidRDefault="003E53FB" w:rsidP="00F9095C">
            <w:pPr>
              <w:jc w:val="center"/>
            </w:pPr>
            <w:r w:rsidRPr="00DC6FC7">
              <w:t>Объем погашения в 2016 году</w:t>
            </w:r>
          </w:p>
        </w:tc>
        <w:tc>
          <w:tcPr>
            <w:tcW w:w="1595" w:type="dxa"/>
            <w:tcBorders>
              <w:top w:val="single" w:sz="4" w:space="0" w:color="auto"/>
              <w:left w:val="nil"/>
              <w:bottom w:val="single" w:sz="4" w:space="0" w:color="auto"/>
              <w:right w:val="single" w:sz="4" w:space="0" w:color="auto"/>
            </w:tcBorders>
            <w:shd w:val="clear" w:color="auto" w:fill="auto"/>
            <w:hideMark/>
          </w:tcPr>
          <w:p w:rsidR="003E53FB" w:rsidRPr="00DC6FC7" w:rsidRDefault="003E53FB" w:rsidP="00F9095C">
            <w:pPr>
              <w:jc w:val="center"/>
            </w:pPr>
            <w:r w:rsidRPr="00DC6FC7">
              <w:t xml:space="preserve">Верхний предел долга на 1 января 2017 года </w:t>
            </w:r>
          </w:p>
        </w:tc>
      </w:tr>
      <w:tr w:rsidR="003E53FB" w:rsidRPr="00DC6FC7" w:rsidTr="00F9095C">
        <w:trPr>
          <w:trHeight w:val="43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Объем заимствований, всего</w:t>
            </w:r>
          </w:p>
        </w:tc>
        <w:tc>
          <w:tcPr>
            <w:tcW w:w="1747"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620"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101,30</w:t>
            </w:r>
          </w:p>
        </w:tc>
        <w:tc>
          <w:tcPr>
            <w:tcW w:w="1158"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595"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50,65</w:t>
            </w:r>
          </w:p>
        </w:tc>
      </w:tr>
      <w:tr w:rsidR="003E53FB" w:rsidRPr="00DC6FC7" w:rsidTr="00F9095C">
        <w:trPr>
          <w:trHeight w:val="43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в том числе:</w:t>
            </w:r>
          </w:p>
        </w:tc>
        <w:tc>
          <w:tcPr>
            <w:tcW w:w="1747"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 </w:t>
            </w:r>
          </w:p>
        </w:tc>
        <w:tc>
          <w:tcPr>
            <w:tcW w:w="1620"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 </w:t>
            </w:r>
          </w:p>
        </w:tc>
        <w:tc>
          <w:tcPr>
            <w:tcW w:w="1158"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 </w:t>
            </w:r>
          </w:p>
        </w:tc>
        <w:tc>
          <w:tcPr>
            <w:tcW w:w="1595"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 </w:t>
            </w:r>
          </w:p>
        </w:tc>
      </w:tr>
      <w:tr w:rsidR="003E53FB" w:rsidRPr="00DC6FC7" w:rsidTr="00F9095C">
        <w:trPr>
          <w:trHeight w:val="12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r w:rsidRPr="00DC6FC7">
              <w:t>1. Государственные (муниципальные) ценные бумаги, номинальная стоимость которых указана в валюте Российской Федерации</w:t>
            </w:r>
          </w:p>
        </w:tc>
        <w:tc>
          <w:tcPr>
            <w:tcW w:w="1747"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620"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158"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595"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0,00</w:t>
            </w:r>
          </w:p>
        </w:tc>
      </w:tr>
      <w:tr w:rsidR="003E53FB" w:rsidRPr="00DC6FC7" w:rsidTr="00F9095C">
        <w:trPr>
          <w:trHeight w:val="66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r w:rsidRPr="00DC6FC7">
              <w:t>2. Кредиты кредитных организаций в валюте Российской Федерации</w:t>
            </w:r>
          </w:p>
        </w:tc>
        <w:tc>
          <w:tcPr>
            <w:tcW w:w="1747"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620"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101,30</w:t>
            </w:r>
          </w:p>
        </w:tc>
        <w:tc>
          <w:tcPr>
            <w:tcW w:w="1158"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595"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50,65</w:t>
            </w:r>
          </w:p>
        </w:tc>
      </w:tr>
      <w:tr w:rsidR="003E53FB" w:rsidRPr="00DC6FC7" w:rsidTr="00F9095C">
        <w:trPr>
          <w:trHeight w:val="33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r w:rsidRPr="00DC6FC7">
              <w:t>в том числе:</w:t>
            </w:r>
          </w:p>
        </w:tc>
        <w:tc>
          <w:tcPr>
            <w:tcW w:w="1747"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 </w:t>
            </w:r>
          </w:p>
        </w:tc>
        <w:tc>
          <w:tcPr>
            <w:tcW w:w="1620"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 </w:t>
            </w:r>
          </w:p>
        </w:tc>
        <w:tc>
          <w:tcPr>
            <w:tcW w:w="1158"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 </w:t>
            </w:r>
          </w:p>
        </w:tc>
        <w:tc>
          <w:tcPr>
            <w:tcW w:w="1595"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 </w:t>
            </w:r>
          </w:p>
        </w:tc>
      </w:tr>
      <w:tr w:rsidR="003E53FB" w:rsidRPr="00DC6FC7" w:rsidTr="00F9095C">
        <w:trPr>
          <w:trHeight w:val="63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r w:rsidRPr="00DC6FC7">
              <w:t>2.1. Кредитные договоры, заключенные до 01.01.2014 г.</w:t>
            </w:r>
          </w:p>
        </w:tc>
        <w:tc>
          <w:tcPr>
            <w:tcW w:w="1747"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620"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158"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595"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0,00</w:t>
            </w:r>
          </w:p>
        </w:tc>
      </w:tr>
      <w:tr w:rsidR="003E53FB" w:rsidRPr="00DC6FC7" w:rsidTr="00F9095C">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r w:rsidRPr="00DC6FC7">
              <w:t xml:space="preserve">2.2. Кредитные договоры, заключенные в 2014 году, сроком до года </w:t>
            </w:r>
          </w:p>
        </w:tc>
        <w:tc>
          <w:tcPr>
            <w:tcW w:w="1747"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620"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101,30</w:t>
            </w:r>
          </w:p>
        </w:tc>
        <w:tc>
          <w:tcPr>
            <w:tcW w:w="1158"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595"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50,65</w:t>
            </w:r>
          </w:p>
        </w:tc>
      </w:tr>
      <w:tr w:rsidR="003E53FB" w:rsidRPr="00DC6FC7" w:rsidTr="00F9095C">
        <w:trPr>
          <w:trHeight w:val="66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r w:rsidRPr="00DC6FC7">
              <w:lastRenderedPageBreak/>
              <w:t>2.3. Кредитные договоры, заключенные в 2014 году, сроком до трех лет:</w:t>
            </w:r>
          </w:p>
        </w:tc>
        <w:tc>
          <w:tcPr>
            <w:tcW w:w="1747"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620"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158"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595"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0,00</w:t>
            </w:r>
          </w:p>
        </w:tc>
      </w:tr>
      <w:tr w:rsidR="003E53FB" w:rsidRPr="00DC6FC7" w:rsidTr="00F9095C">
        <w:trPr>
          <w:trHeight w:val="96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r w:rsidRPr="00DC6FC7">
              <w:t xml:space="preserve">3. Бюджетные кредиты от других бюджетов бюджетной системы Российской Федерации </w:t>
            </w:r>
          </w:p>
        </w:tc>
        <w:tc>
          <w:tcPr>
            <w:tcW w:w="1747"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620"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158"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595"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0,00</w:t>
            </w:r>
          </w:p>
        </w:tc>
      </w:tr>
      <w:tr w:rsidR="003E53FB" w:rsidRPr="00DC6FC7" w:rsidTr="00F9095C">
        <w:trPr>
          <w:trHeight w:val="27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r w:rsidRPr="00DC6FC7">
              <w:t>в валюте Российской Федерации</w:t>
            </w:r>
          </w:p>
        </w:tc>
        <w:tc>
          <w:tcPr>
            <w:tcW w:w="1747"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620"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158"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595"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0,00</w:t>
            </w:r>
          </w:p>
        </w:tc>
      </w:tr>
      <w:tr w:rsidR="003E53FB" w:rsidRPr="00DC6FC7" w:rsidTr="00F9095C">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3E53FB" w:rsidRPr="00DC6FC7" w:rsidRDefault="003E53FB" w:rsidP="00F9095C">
            <w:r w:rsidRPr="00DC6FC7">
              <w:t>в иностранной валюте</w:t>
            </w:r>
          </w:p>
        </w:tc>
        <w:tc>
          <w:tcPr>
            <w:tcW w:w="1747"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620"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158"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w:t>
            </w:r>
          </w:p>
        </w:tc>
        <w:tc>
          <w:tcPr>
            <w:tcW w:w="1595" w:type="dxa"/>
            <w:tcBorders>
              <w:top w:val="nil"/>
              <w:left w:val="nil"/>
              <w:bottom w:val="single" w:sz="4" w:space="0" w:color="auto"/>
              <w:right w:val="single" w:sz="4" w:space="0" w:color="auto"/>
            </w:tcBorders>
            <w:shd w:val="clear" w:color="auto" w:fill="auto"/>
            <w:vAlign w:val="bottom"/>
            <w:hideMark/>
          </w:tcPr>
          <w:p w:rsidR="003E53FB" w:rsidRPr="00DC6FC7" w:rsidRDefault="003E53FB" w:rsidP="00F9095C">
            <w:pPr>
              <w:jc w:val="center"/>
            </w:pPr>
            <w:r w:rsidRPr="00DC6FC7">
              <w:t>0,00</w:t>
            </w:r>
          </w:p>
        </w:tc>
      </w:tr>
      <w:tr w:rsidR="003E53FB" w:rsidRPr="00DC6FC7" w:rsidTr="00F9095C">
        <w:trPr>
          <w:trHeight w:val="315"/>
        </w:trPr>
        <w:tc>
          <w:tcPr>
            <w:tcW w:w="3400" w:type="dxa"/>
            <w:tcBorders>
              <w:top w:val="nil"/>
              <w:left w:val="nil"/>
              <w:bottom w:val="nil"/>
              <w:right w:val="nil"/>
            </w:tcBorders>
            <w:shd w:val="clear" w:color="auto" w:fill="auto"/>
            <w:noWrap/>
            <w:vAlign w:val="bottom"/>
            <w:hideMark/>
          </w:tcPr>
          <w:p w:rsidR="003E53FB" w:rsidRPr="00DC6FC7" w:rsidRDefault="003E53FB" w:rsidP="00F9095C"/>
        </w:tc>
        <w:tc>
          <w:tcPr>
            <w:tcW w:w="1747" w:type="dxa"/>
            <w:tcBorders>
              <w:top w:val="nil"/>
              <w:left w:val="nil"/>
              <w:bottom w:val="nil"/>
              <w:right w:val="nil"/>
            </w:tcBorders>
            <w:shd w:val="clear" w:color="auto" w:fill="auto"/>
            <w:noWrap/>
            <w:vAlign w:val="bottom"/>
            <w:hideMark/>
          </w:tcPr>
          <w:p w:rsidR="003E53FB" w:rsidRPr="00DC6FC7" w:rsidRDefault="003E53FB" w:rsidP="00F9095C"/>
        </w:tc>
        <w:tc>
          <w:tcPr>
            <w:tcW w:w="1620" w:type="dxa"/>
            <w:tcBorders>
              <w:top w:val="nil"/>
              <w:left w:val="nil"/>
              <w:bottom w:val="nil"/>
              <w:right w:val="nil"/>
            </w:tcBorders>
            <w:shd w:val="clear" w:color="auto" w:fill="auto"/>
            <w:noWrap/>
            <w:vAlign w:val="bottom"/>
            <w:hideMark/>
          </w:tcPr>
          <w:p w:rsidR="003E53FB" w:rsidRPr="00DC6FC7" w:rsidRDefault="003E53FB" w:rsidP="00F9095C"/>
        </w:tc>
        <w:tc>
          <w:tcPr>
            <w:tcW w:w="1158" w:type="dxa"/>
            <w:tcBorders>
              <w:top w:val="nil"/>
              <w:left w:val="nil"/>
              <w:bottom w:val="nil"/>
              <w:right w:val="nil"/>
            </w:tcBorders>
            <w:shd w:val="clear" w:color="auto" w:fill="auto"/>
            <w:noWrap/>
            <w:vAlign w:val="bottom"/>
            <w:hideMark/>
          </w:tcPr>
          <w:p w:rsidR="003E53FB" w:rsidRPr="00DC6FC7" w:rsidRDefault="003E53FB" w:rsidP="00F9095C"/>
        </w:tc>
        <w:tc>
          <w:tcPr>
            <w:tcW w:w="1595"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15"/>
        </w:trPr>
        <w:tc>
          <w:tcPr>
            <w:tcW w:w="3400" w:type="dxa"/>
            <w:tcBorders>
              <w:top w:val="nil"/>
              <w:left w:val="nil"/>
              <w:bottom w:val="nil"/>
              <w:right w:val="nil"/>
            </w:tcBorders>
            <w:shd w:val="clear" w:color="auto" w:fill="auto"/>
            <w:noWrap/>
            <w:vAlign w:val="bottom"/>
            <w:hideMark/>
          </w:tcPr>
          <w:p w:rsidR="003E53FB" w:rsidRPr="00DC6FC7" w:rsidRDefault="003E53FB" w:rsidP="00F9095C"/>
        </w:tc>
        <w:tc>
          <w:tcPr>
            <w:tcW w:w="1747" w:type="dxa"/>
            <w:tcBorders>
              <w:top w:val="nil"/>
              <w:left w:val="nil"/>
              <w:bottom w:val="nil"/>
              <w:right w:val="nil"/>
            </w:tcBorders>
            <w:shd w:val="clear" w:color="auto" w:fill="auto"/>
            <w:noWrap/>
            <w:vAlign w:val="bottom"/>
            <w:hideMark/>
          </w:tcPr>
          <w:p w:rsidR="003E53FB" w:rsidRPr="00DC6FC7" w:rsidRDefault="003E53FB" w:rsidP="00F9095C"/>
        </w:tc>
        <w:tc>
          <w:tcPr>
            <w:tcW w:w="1620" w:type="dxa"/>
            <w:tcBorders>
              <w:top w:val="nil"/>
              <w:left w:val="nil"/>
              <w:bottom w:val="nil"/>
              <w:right w:val="nil"/>
            </w:tcBorders>
            <w:shd w:val="clear" w:color="auto" w:fill="auto"/>
            <w:noWrap/>
            <w:vAlign w:val="bottom"/>
            <w:hideMark/>
          </w:tcPr>
          <w:p w:rsidR="003E53FB" w:rsidRPr="00DC6FC7" w:rsidRDefault="003E53FB" w:rsidP="00F9095C"/>
        </w:tc>
        <w:tc>
          <w:tcPr>
            <w:tcW w:w="1158" w:type="dxa"/>
            <w:tcBorders>
              <w:top w:val="nil"/>
              <w:left w:val="nil"/>
              <w:bottom w:val="nil"/>
              <w:right w:val="nil"/>
            </w:tcBorders>
            <w:shd w:val="clear" w:color="auto" w:fill="auto"/>
            <w:noWrap/>
            <w:vAlign w:val="bottom"/>
            <w:hideMark/>
          </w:tcPr>
          <w:p w:rsidR="003E53FB" w:rsidRPr="00DC6FC7" w:rsidRDefault="003E53FB" w:rsidP="00F9095C"/>
        </w:tc>
        <w:tc>
          <w:tcPr>
            <w:tcW w:w="1595"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15"/>
        </w:trPr>
        <w:tc>
          <w:tcPr>
            <w:tcW w:w="5147" w:type="dxa"/>
            <w:gridSpan w:val="2"/>
            <w:tcBorders>
              <w:top w:val="nil"/>
              <w:left w:val="nil"/>
              <w:bottom w:val="nil"/>
              <w:right w:val="nil"/>
            </w:tcBorders>
            <w:shd w:val="clear" w:color="auto" w:fill="auto"/>
            <w:noWrap/>
            <w:vAlign w:val="bottom"/>
            <w:hideMark/>
          </w:tcPr>
          <w:p w:rsidR="003E53FB" w:rsidRPr="00DC6FC7" w:rsidRDefault="003E53FB" w:rsidP="00F9095C">
            <w:r w:rsidRPr="00DC6FC7">
              <w:t>Глава администрации Владимирского МО</w:t>
            </w:r>
          </w:p>
        </w:tc>
        <w:tc>
          <w:tcPr>
            <w:tcW w:w="1620" w:type="dxa"/>
            <w:tcBorders>
              <w:top w:val="nil"/>
              <w:left w:val="nil"/>
              <w:bottom w:val="nil"/>
              <w:right w:val="nil"/>
            </w:tcBorders>
            <w:shd w:val="clear" w:color="auto" w:fill="auto"/>
            <w:noWrap/>
            <w:vAlign w:val="bottom"/>
            <w:hideMark/>
          </w:tcPr>
          <w:p w:rsidR="003E53FB" w:rsidRPr="00DC6FC7" w:rsidRDefault="003E53FB" w:rsidP="00F9095C"/>
        </w:tc>
        <w:tc>
          <w:tcPr>
            <w:tcW w:w="1158" w:type="dxa"/>
            <w:tcBorders>
              <w:top w:val="nil"/>
              <w:left w:val="nil"/>
              <w:bottom w:val="nil"/>
              <w:right w:val="nil"/>
            </w:tcBorders>
            <w:shd w:val="clear" w:color="auto" w:fill="auto"/>
            <w:noWrap/>
            <w:vAlign w:val="bottom"/>
            <w:hideMark/>
          </w:tcPr>
          <w:p w:rsidR="003E53FB" w:rsidRPr="00DC6FC7" w:rsidRDefault="003E53FB" w:rsidP="00F9095C"/>
        </w:tc>
        <w:tc>
          <w:tcPr>
            <w:tcW w:w="1595" w:type="dxa"/>
            <w:tcBorders>
              <w:top w:val="nil"/>
              <w:left w:val="nil"/>
              <w:bottom w:val="nil"/>
              <w:right w:val="nil"/>
            </w:tcBorders>
            <w:shd w:val="clear" w:color="auto" w:fill="auto"/>
            <w:noWrap/>
            <w:vAlign w:val="bottom"/>
            <w:hideMark/>
          </w:tcPr>
          <w:p w:rsidR="003E53FB" w:rsidRPr="00DC6FC7" w:rsidRDefault="003E53FB" w:rsidP="00F9095C">
            <w:pPr>
              <w:jc w:val="right"/>
            </w:pPr>
            <w:r w:rsidRPr="00DC6FC7">
              <w:t>Е.А. Макарова</w:t>
            </w:r>
          </w:p>
        </w:tc>
      </w:tr>
      <w:tr w:rsidR="003E53FB" w:rsidRPr="00DC6FC7" w:rsidTr="00F9095C">
        <w:trPr>
          <w:trHeight w:val="255"/>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158"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595"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158"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595"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158"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595"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158"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595"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158"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595"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158"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595"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158"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595"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255"/>
        </w:trPr>
        <w:tc>
          <w:tcPr>
            <w:tcW w:w="340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747"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62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158"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c>
          <w:tcPr>
            <w:tcW w:w="1595"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bl>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p w:rsidR="003E53FB" w:rsidRDefault="003E53FB" w:rsidP="003E53FB">
      <w:pPr>
        <w:jc w:val="center"/>
        <w:rPr>
          <w:b/>
          <w:bCs/>
          <w:color w:val="000000"/>
        </w:rPr>
      </w:pPr>
    </w:p>
    <w:tbl>
      <w:tblPr>
        <w:tblW w:w="8860" w:type="dxa"/>
        <w:tblInd w:w="93" w:type="dxa"/>
        <w:tblLook w:val="04A0"/>
      </w:tblPr>
      <w:tblGrid>
        <w:gridCol w:w="3500"/>
        <w:gridCol w:w="2620"/>
        <w:gridCol w:w="2740"/>
      </w:tblGrid>
      <w:tr w:rsidR="003E53FB" w:rsidRPr="00DC6FC7" w:rsidTr="00F9095C">
        <w:trPr>
          <w:trHeight w:val="319"/>
        </w:trPr>
        <w:tc>
          <w:tcPr>
            <w:tcW w:w="3500" w:type="dxa"/>
            <w:tcBorders>
              <w:top w:val="nil"/>
              <w:left w:val="nil"/>
              <w:bottom w:val="nil"/>
              <w:right w:val="nil"/>
            </w:tcBorders>
            <w:shd w:val="clear" w:color="auto" w:fill="auto"/>
            <w:vAlign w:val="bottom"/>
            <w:hideMark/>
          </w:tcPr>
          <w:p w:rsidR="003E53FB" w:rsidRPr="00DC6FC7" w:rsidRDefault="003E53FB" w:rsidP="00F9095C">
            <w:pPr>
              <w:rPr>
                <w:sz w:val="14"/>
                <w:szCs w:val="14"/>
              </w:rPr>
            </w:pPr>
          </w:p>
        </w:tc>
        <w:tc>
          <w:tcPr>
            <w:tcW w:w="2620" w:type="dxa"/>
            <w:tcBorders>
              <w:top w:val="nil"/>
              <w:left w:val="nil"/>
              <w:bottom w:val="nil"/>
              <w:right w:val="nil"/>
            </w:tcBorders>
            <w:shd w:val="clear" w:color="auto" w:fill="auto"/>
            <w:noWrap/>
            <w:vAlign w:val="bottom"/>
            <w:hideMark/>
          </w:tcPr>
          <w:p w:rsidR="003E53FB" w:rsidRPr="00DC6FC7" w:rsidRDefault="003E53FB" w:rsidP="00F9095C">
            <w:pPr>
              <w:jc w:val="center"/>
              <w:rPr>
                <w:sz w:val="12"/>
                <w:szCs w:val="12"/>
              </w:rPr>
            </w:pPr>
          </w:p>
        </w:tc>
        <w:tc>
          <w:tcPr>
            <w:tcW w:w="2740" w:type="dxa"/>
            <w:tcBorders>
              <w:top w:val="nil"/>
              <w:left w:val="nil"/>
              <w:bottom w:val="nil"/>
              <w:right w:val="nil"/>
            </w:tcBorders>
            <w:shd w:val="clear" w:color="auto" w:fill="auto"/>
            <w:noWrap/>
            <w:vAlign w:val="bottom"/>
            <w:hideMark/>
          </w:tcPr>
          <w:p w:rsidR="003E53FB" w:rsidRPr="00DC6FC7" w:rsidRDefault="003E53FB" w:rsidP="00F9095C">
            <w:pPr>
              <w:rPr>
                <w:color w:val="000000"/>
                <w:sz w:val="20"/>
                <w:szCs w:val="20"/>
              </w:rPr>
            </w:pPr>
            <w:r w:rsidRPr="00DC6FC7">
              <w:rPr>
                <w:color w:val="000000"/>
                <w:sz w:val="20"/>
                <w:szCs w:val="20"/>
              </w:rPr>
              <w:t>Приложение №7</w:t>
            </w:r>
          </w:p>
        </w:tc>
      </w:tr>
      <w:tr w:rsidR="003E53FB" w:rsidRPr="00DC6FC7" w:rsidTr="00F9095C">
        <w:trPr>
          <w:trHeight w:val="319"/>
        </w:trPr>
        <w:tc>
          <w:tcPr>
            <w:tcW w:w="3500" w:type="dxa"/>
            <w:tcBorders>
              <w:top w:val="nil"/>
              <w:left w:val="nil"/>
              <w:bottom w:val="nil"/>
              <w:right w:val="nil"/>
            </w:tcBorders>
            <w:shd w:val="clear" w:color="auto" w:fill="auto"/>
            <w:vAlign w:val="bottom"/>
            <w:hideMark/>
          </w:tcPr>
          <w:p w:rsidR="003E53FB" w:rsidRPr="00DC6FC7" w:rsidRDefault="003E53FB" w:rsidP="00F9095C">
            <w:pPr>
              <w:rPr>
                <w:sz w:val="14"/>
                <w:szCs w:val="14"/>
              </w:rPr>
            </w:pPr>
          </w:p>
        </w:tc>
        <w:tc>
          <w:tcPr>
            <w:tcW w:w="2620" w:type="dxa"/>
            <w:tcBorders>
              <w:top w:val="nil"/>
              <w:left w:val="nil"/>
              <w:bottom w:val="nil"/>
              <w:right w:val="nil"/>
            </w:tcBorders>
            <w:shd w:val="clear" w:color="auto" w:fill="auto"/>
            <w:noWrap/>
            <w:vAlign w:val="bottom"/>
            <w:hideMark/>
          </w:tcPr>
          <w:p w:rsidR="003E53FB" w:rsidRPr="00DC6FC7" w:rsidRDefault="003E53FB" w:rsidP="00F9095C">
            <w:pPr>
              <w:jc w:val="center"/>
              <w:rPr>
                <w:sz w:val="12"/>
                <w:szCs w:val="12"/>
              </w:rPr>
            </w:pPr>
          </w:p>
        </w:tc>
        <w:tc>
          <w:tcPr>
            <w:tcW w:w="2740" w:type="dxa"/>
            <w:vMerge w:val="restart"/>
            <w:tcBorders>
              <w:top w:val="nil"/>
              <w:left w:val="nil"/>
              <w:bottom w:val="nil"/>
              <w:right w:val="nil"/>
            </w:tcBorders>
            <w:shd w:val="clear" w:color="auto" w:fill="auto"/>
            <w:vAlign w:val="center"/>
            <w:hideMark/>
          </w:tcPr>
          <w:p w:rsidR="003E53FB" w:rsidRPr="00DC6FC7" w:rsidRDefault="003E53FB" w:rsidP="00F9095C">
            <w:pPr>
              <w:rPr>
                <w:color w:val="000000"/>
                <w:sz w:val="16"/>
                <w:szCs w:val="16"/>
              </w:rPr>
            </w:pPr>
            <w:r w:rsidRPr="00DC6FC7">
              <w:rPr>
                <w:color w:val="000000"/>
                <w:sz w:val="16"/>
                <w:szCs w:val="16"/>
              </w:rPr>
              <w:t xml:space="preserve">К Решению  Думы "О бюджете Владимирского  МО  на 2016 год "                                                                          </w:t>
            </w:r>
            <w:r>
              <w:rPr>
                <w:sz w:val="16"/>
                <w:szCs w:val="16"/>
              </w:rPr>
              <w:t>№ 96\37 от 30.11.2015 г</w:t>
            </w:r>
          </w:p>
        </w:tc>
      </w:tr>
      <w:tr w:rsidR="003E53FB" w:rsidRPr="00DC6FC7" w:rsidTr="00F9095C">
        <w:trPr>
          <w:trHeight w:val="319"/>
        </w:trPr>
        <w:tc>
          <w:tcPr>
            <w:tcW w:w="3500" w:type="dxa"/>
            <w:tcBorders>
              <w:top w:val="nil"/>
              <w:left w:val="nil"/>
              <w:bottom w:val="nil"/>
              <w:right w:val="nil"/>
            </w:tcBorders>
            <w:shd w:val="clear" w:color="auto" w:fill="auto"/>
            <w:vAlign w:val="bottom"/>
            <w:hideMark/>
          </w:tcPr>
          <w:p w:rsidR="003E53FB" w:rsidRPr="00DC6FC7" w:rsidRDefault="003E53FB" w:rsidP="00F9095C">
            <w:pPr>
              <w:rPr>
                <w:sz w:val="14"/>
                <w:szCs w:val="14"/>
              </w:rPr>
            </w:pPr>
          </w:p>
        </w:tc>
        <w:tc>
          <w:tcPr>
            <w:tcW w:w="2620" w:type="dxa"/>
            <w:tcBorders>
              <w:top w:val="nil"/>
              <w:left w:val="nil"/>
              <w:bottom w:val="nil"/>
              <w:right w:val="nil"/>
            </w:tcBorders>
            <w:shd w:val="clear" w:color="auto" w:fill="auto"/>
            <w:noWrap/>
            <w:vAlign w:val="bottom"/>
            <w:hideMark/>
          </w:tcPr>
          <w:p w:rsidR="003E53FB" w:rsidRPr="00DC6FC7" w:rsidRDefault="003E53FB" w:rsidP="00F9095C">
            <w:pPr>
              <w:jc w:val="center"/>
              <w:rPr>
                <w:sz w:val="12"/>
                <w:szCs w:val="12"/>
              </w:rPr>
            </w:pPr>
          </w:p>
        </w:tc>
        <w:tc>
          <w:tcPr>
            <w:tcW w:w="2740" w:type="dxa"/>
            <w:vMerge/>
            <w:tcBorders>
              <w:top w:val="nil"/>
              <w:left w:val="nil"/>
              <w:bottom w:val="nil"/>
              <w:right w:val="nil"/>
            </w:tcBorders>
            <w:vAlign w:val="center"/>
            <w:hideMark/>
          </w:tcPr>
          <w:p w:rsidR="003E53FB" w:rsidRPr="00DC6FC7" w:rsidRDefault="003E53FB" w:rsidP="00F9095C">
            <w:pPr>
              <w:rPr>
                <w:color w:val="000000"/>
                <w:sz w:val="16"/>
                <w:szCs w:val="16"/>
              </w:rPr>
            </w:pPr>
          </w:p>
        </w:tc>
      </w:tr>
      <w:tr w:rsidR="003E53FB" w:rsidRPr="00DC6FC7" w:rsidTr="00F9095C">
        <w:trPr>
          <w:trHeight w:val="570"/>
        </w:trPr>
        <w:tc>
          <w:tcPr>
            <w:tcW w:w="3500" w:type="dxa"/>
            <w:tcBorders>
              <w:top w:val="nil"/>
              <w:left w:val="nil"/>
              <w:bottom w:val="nil"/>
              <w:right w:val="nil"/>
            </w:tcBorders>
            <w:shd w:val="clear" w:color="auto" w:fill="auto"/>
            <w:vAlign w:val="bottom"/>
            <w:hideMark/>
          </w:tcPr>
          <w:p w:rsidR="003E53FB" w:rsidRPr="00DC6FC7" w:rsidRDefault="003E53FB" w:rsidP="00F9095C">
            <w:pPr>
              <w:rPr>
                <w:sz w:val="14"/>
                <w:szCs w:val="14"/>
              </w:rPr>
            </w:pPr>
          </w:p>
        </w:tc>
        <w:tc>
          <w:tcPr>
            <w:tcW w:w="2620" w:type="dxa"/>
            <w:tcBorders>
              <w:top w:val="nil"/>
              <w:left w:val="nil"/>
              <w:bottom w:val="nil"/>
              <w:right w:val="nil"/>
            </w:tcBorders>
            <w:shd w:val="clear" w:color="auto" w:fill="auto"/>
            <w:noWrap/>
            <w:vAlign w:val="bottom"/>
            <w:hideMark/>
          </w:tcPr>
          <w:p w:rsidR="003E53FB" w:rsidRPr="00DC6FC7" w:rsidRDefault="003E53FB" w:rsidP="00F9095C">
            <w:pPr>
              <w:jc w:val="center"/>
              <w:rPr>
                <w:sz w:val="12"/>
                <w:szCs w:val="12"/>
              </w:rPr>
            </w:pPr>
          </w:p>
        </w:tc>
        <w:tc>
          <w:tcPr>
            <w:tcW w:w="2740" w:type="dxa"/>
            <w:vMerge/>
            <w:tcBorders>
              <w:top w:val="nil"/>
              <w:left w:val="nil"/>
              <w:bottom w:val="nil"/>
              <w:right w:val="nil"/>
            </w:tcBorders>
            <w:vAlign w:val="center"/>
            <w:hideMark/>
          </w:tcPr>
          <w:p w:rsidR="003E53FB" w:rsidRPr="00DC6FC7" w:rsidRDefault="003E53FB" w:rsidP="00F9095C">
            <w:pPr>
              <w:rPr>
                <w:color w:val="000000"/>
                <w:sz w:val="16"/>
                <w:szCs w:val="16"/>
              </w:rPr>
            </w:pPr>
          </w:p>
        </w:tc>
      </w:tr>
      <w:tr w:rsidR="003E53FB" w:rsidRPr="00DC6FC7" w:rsidTr="00F9095C">
        <w:trPr>
          <w:trHeight w:val="30"/>
        </w:trPr>
        <w:tc>
          <w:tcPr>
            <w:tcW w:w="3500" w:type="dxa"/>
            <w:tcBorders>
              <w:top w:val="nil"/>
              <w:left w:val="nil"/>
              <w:bottom w:val="nil"/>
              <w:right w:val="nil"/>
            </w:tcBorders>
            <w:shd w:val="clear" w:color="auto" w:fill="auto"/>
            <w:vAlign w:val="bottom"/>
            <w:hideMark/>
          </w:tcPr>
          <w:p w:rsidR="003E53FB" w:rsidRPr="00DC6FC7" w:rsidRDefault="003E53FB" w:rsidP="00F9095C">
            <w:pPr>
              <w:rPr>
                <w:sz w:val="14"/>
                <w:szCs w:val="14"/>
              </w:rPr>
            </w:pPr>
          </w:p>
        </w:tc>
        <w:tc>
          <w:tcPr>
            <w:tcW w:w="2620" w:type="dxa"/>
            <w:tcBorders>
              <w:top w:val="nil"/>
              <w:left w:val="nil"/>
              <w:bottom w:val="nil"/>
              <w:right w:val="nil"/>
            </w:tcBorders>
            <w:shd w:val="clear" w:color="auto" w:fill="auto"/>
            <w:noWrap/>
            <w:vAlign w:val="bottom"/>
            <w:hideMark/>
          </w:tcPr>
          <w:p w:rsidR="003E53FB" w:rsidRPr="00DC6FC7" w:rsidRDefault="003E53FB" w:rsidP="00F9095C">
            <w:pPr>
              <w:jc w:val="center"/>
              <w:rPr>
                <w:sz w:val="12"/>
                <w:szCs w:val="12"/>
              </w:rPr>
            </w:pPr>
          </w:p>
        </w:tc>
        <w:tc>
          <w:tcPr>
            <w:tcW w:w="274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19"/>
        </w:trPr>
        <w:tc>
          <w:tcPr>
            <w:tcW w:w="3500" w:type="dxa"/>
            <w:tcBorders>
              <w:top w:val="nil"/>
              <w:left w:val="nil"/>
              <w:bottom w:val="nil"/>
              <w:right w:val="nil"/>
            </w:tcBorders>
            <w:shd w:val="clear" w:color="auto" w:fill="auto"/>
            <w:vAlign w:val="bottom"/>
            <w:hideMark/>
          </w:tcPr>
          <w:p w:rsidR="003E53FB" w:rsidRPr="00DC6FC7" w:rsidRDefault="003E53FB" w:rsidP="00F9095C">
            <w:pPr>
              <w:rPr>
                <w:sz w:val="14"/>
                <w:szCs w:val="14"/>
              </w:rPr>
            </w:pPr>
          </w:p>
        </w:tc>
        <w:tc>
          <w:tcPr>
            <w:tcW w:w="2620" w:type="dxa"/>
            <w:tcBorders>
              <w:top w:val="nil"/>
              <w:left w:val="nil"/>
              <w:bottom w:val="nil"/>
              <w:right w:val="nil"/>
            </w:tcBorders>
            <w:shd w:val="clear" w:color="auto" w:fill="auto"/>
            <w:noWrap/>
            <w:vAlign w:val="bottom"/>
            <w:hideMark/>
          </w:tcPr>
          <w:p w:rsidR="003E53FB" w:rsidRPr="00DC6FC7" w:rsidRDefault="003E53FB" w:rsidP="00F9095C">
            <w:pPr>
              <w:jc w:val="center"/>
              <w:rPr>
                <w:sz w:val="12"/>
                <w:szCs w:val="12"/>
              </w:rPr>
            </w:pPr>
          </w:p>
        </w:tc>
        <w:tc>
          <w:tcPr>
            <w:tcW w:w="2740" w:type="dxa"/>
            <w:tcBorders>
              <w:top w:val="nil"/>
              <w:left w:val="nil"/>
              <w:bottom w:val="nil"/>
              <w:right w:val="nil"/>
            </w:tcBorders>
            <w:shd w:val="clear" w:color="auto" w:fill="auto"/>
            <w:noWrap/>
            <w:vAlign w:val="bottom"/>
            <w:hideMark/>
          </w:tcPr>
          <w:p w:rsidR="003E53FB" w:rsidRPr="00DC6FC7" w:rsidRDefault="003E53FB" w:rsidP="00F9095C">
            <w:pPr>
              <w:rPr>
                <w:sz w:val="20"/>
                <w:szCs w:val="20"/>
              </w:rPr>
            </w:pPr>
          </w:p>
        </w:tc>
      </w:tr>
      <w:tr w:rsidR="003E53FB" w:rsidRPr="00DC6FC7" w:rsidTr="00F9095C">
        <w:trPr>
          <w:trHeight w:val="319"/>
        </w:trPr>
        <w:tc>
          <w:tcPr>
            <w:tcW w:w="8860" w:type="dxa"/>
            <w:gridSpan w:val="3"/>
            <w:vMerge w:val="restart"/>
            <w:tcBorders>
              <w:top w:val="nil"/>
              <w:left w:val="nil"/>
              <w:bottom w:val="nil"/>
              <w:right w:val="nil"/>
            </w:tcBorders>
            <w:shd w:val="clear" w:color="auto" w:fill="auto"/>
            <w:vAlign w:val="bottom"/>
            <w:hideMark/>
          </w:tcPr>
          <w:p w:rsidR="003E53FB" w:rsidRPr="00DC6FC7" w:rsidRDefault="003E53FB" w:rsidP="00F9095C">
            <w:pPr>
              <w:jc w:val="center"/>
              <w:rPr>
                <w:b/>
                <w:bCs/>
              </w:rPr>
            </w:pPr>
            <w:r w:rsidRPr="00DC6FC7">
              <w:rPr>
                <w:b/>
                <w:bCs/>
              </w:rPr>
              <w:t>Источники внутреннего финансирования</w:t>
            </w:r>
            <w:r w:rsidRPr="00DC6FC7">
              <w:rPr>
                <w:b/>
                <w:bCs/>
              </w:rPr>
              <w:br/>
              <w:t xml:space="preserve"> дефицита  бюджета Владимирского МО  на 2016 год</w:t>
            </w:r>
          </w:p>
        </w:tc>
      </w:tr>
      <w:tr w:rsidR="003E53FB" w:rsidRPr="00DC6FC7" w:rsidTr="00F9095C">
        <w:trPr>
          <w:trHeight w:val="319"/>
        </w:trPr>
        <w:tc>
          <w:tcPr>
            <w:tcW w:w="8860" w:type="dxa"/>
            <w:gridSpan w:val="3"/>
            <w:vMerge/>
            <w:tcBorders>
              <w:top w:val="nil"/>
              <w:left w:val="nil"/>
              <w:bottom w:val="nil"/>
              <w:right w:val="nil"/>
            </w:tcBorders>
            <w:vAlign w:val="center"/>
            <w:hideMark/>
          </w:tcPr>
          <w:p w:rsidR="003E53FB" w:rsidRPr="00DC6FC7" w:rsidRDefault="003E53FB" w:rsidP="00F9095C">
            <w:pPr>
              <w:rPr>
                <w:b/>
                <w:bCs/>
              </w:rPr>
            </w:pPr>
          </w:p>
        </w:tc>
      </w:tr>
      <w:tr w:rsidR="003E53FB" w:rsidRPr="00DC6FC7" w:rsidTr="00F9095C">
        <w:trPr>
          <w:trHeight w:val="319"/>
        </w:trPr>
        <w:tc>
          <w:tcPr>
            <w:tcW w:w="3500" w:type="dxa"/>
            <w:tcBorders>
              <w:top w:val="nil"/>
              <w:left w:val="nil"/>
              <w:bottom w:val="nil"/>
              <w:right w:val="nil"/>
            </w:tcBorders>
            <w:shd w:val="clear" w:color="auto" w:fill="auto"/>
            <w:vAlign w:val="bottom"/>
            <w:hideMark/>
          </w:tcPr>
          <w:p w:rsidR="003E53FB" w:rsidRPr="00DC6FC7" w:rsidRDefault="003E53FB" w:rsidP="00F9095C">
            <w:pPr>
              <w:rPr>
                <w:b/>
                <w:bCs/>
                <w:color w:val="000000"/>
                <w:sz w:val="20"/>
                <w:szCs w:val="20"/>
              </w:rPr>
            </w:pPr>
          </w:p>
        </w:tc>
        <w:tc>
          <w:tcPr>
            <w:tcW w:w="2620" w:type="dxa"/>
            <w:tcBorders>
              <w:top w:val="nil"/>
              <w:left w:val="nil"/>
              <w:bottom w:val="nil"/>
              <w:right w:val="nil"/>
            </w:tcBorders>
            <w:shd w:val="clear" w:color="auto" w:fill="auto"/>
            <w:vAlign w:val="bottom"/>
            <w:hideMark/>
          </w:tcPr>
          <w:p w:rsidR="003E53FB" w:rsidRPr="00DC6FC7" w:rsidRDefault="003E53FB" w:rsidP="00F9095C">
            <w:pPr>
              <w:jc w:val="center"/>
              <w:rPr>
                <w:b/>
                <w:bCs/>
                <w:color w:val="000000"/>
                <w:sz w:val="20"/>
                <w:szCs w:val="20"/>
              </w:rPr>
            </w:pPr>
          </w:p>
        </w:tc>
        <w:tc>
          <w:tcPr>
            <w:tcW w:w="2740" w:type="dxa"/>
            <w:tcBorders>
              <w:top w:val="nil"/>
              <w:left w:val="nil"/>
              <w:bottom w:val="nil"/>
              <w:right w:val="nil"/>
            </w:tcBorders>
            <w:shd w:val="clear" w:color="auto" w:fill="auto"/>
            <w:vAlign w:val="bottom"/>
            <w:hideMark/>
          </w:tcPr>
          <w:p w:rsidR="003E53FB" w:rsidRPr="00DC6FC7" w:rsidRDefault="003E53FB" w:rsidP="00F9095C">
            <w:pPr>
              <w:jc w:val="right"/>
              <w:rPr>
                <w:color w:val="000000"/>
                <w:sz w:val="20"/>
                <w:szCs w:val="20"/>
              </w:rPr>
            </w:pPr>
            <w:r w:rsidRPr="00DC6FC7">
              <w:rPr>
                <w:color w:val="000000"/>
                <w:sz w:val="20"/>
                <w:szCs w:val="20"/>
              </w:rPr>
              <w:t>тыс.руб.</w:t>
            </w:r>
          </w:p>
        </w:tc>
      </w:tr>
      <w:tr w:rsidR="003E53FB" w:rsidRPr="00DC6FC7" w:rsidTr="00F9095C">
        <w:trPr>
          <w:trHeight w:val="255"/>
        </w:trPr>
        <w:tc>
          <w:tcPr>
            <w:tcW w:w="3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53FB" w:rsidRPr="00DC6FC7" w:rsidRDefault="003E53FB" w:rsidP="00F9095C">
            <w:pPr>
              <w:rPr>
                <w:sz w:val="16"/>
                <w:szCs w:val="16"/>
              </w:rPr>
            </w:pPr>
            <w:r w:rsidRPr="00DC6FC7">
              <w:rPr>
                <w:sz w:val="16"/>
                <w:szCs w:val="16"/>
              </w:rPr>
              <w:t xml:space="preserve"> Наименование показателя</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 xml:space="preserve">Код источника финансирования по бюджетной классификации </w:t>
            </w:r>
          </w:p>
        </w:tc>
        <w:tc>
          <w:tcPr>
            <w:tcW w:w="2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53FB" w:rsidRPr="00DC6FC7" w:rsidRDefault="003E53FB" w:rsidP="00F9095C">
            <w:pPr>
              <w:jc w:val="center"/>
              <w:rPr>
                <w:sz w:val="16"/>
                <w:szCs w:val="16"/>
              </w:rPr>
            </w:pPr>
            <w:r w:rsidRPr="00DC6FC7">
              <w:rPr>
                <w:sz w:val="16"/>
                <w:szCs w:val="16"/>
              </w:rPr>
              <w:t>Бюджетные назначения</w:t>
            </w:r>
          </w:p>
        </w:tc>
      </w:tr>
      <w:tr w:rsidR="003E53FB" w:rsidRPr="00DC6FC7" w:rsidTr="00F9095C">
        <w:trPr>
          <w:trHeight w:val="255"/>
        </w:trPr>
        <w:tc>
          <w:tcPr>
            <w:tcW w:w="3500" w:type="dxa"/>
            <w:vMerge/>
            <w:tcBorders>
              <w:top w:val="single" w:sz="4" w:space="0" w:color="auto"/>
              <w:left w:val="single" w:sz="4" w:space="0" w:color="auto"/>
              <w:bottom w:val="single" w:sz="4" w:space="0" w:color="000000"/>
              <w:right w:val="single" w:sz="4" w:space="0" w:color="auto"/>
            </w:tcBorders>
            <w:vAlign w:val="center"/>
            <w:hideMark/>
          </w:tcPr>
          <w:p w:rsidR="003E53FB" w:rsidRPr="00DC6FC7" w:rsidRDefault="003E53FB" w:rsidP="00F9095C">
            <w:pPr>
              <w:rPr>
                <w:sz w:val="16"/>
                <w:szCs w:val="16"/>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3E53FB" w:rsidRPr="00DC6FC7" w:rsidRDefault="003E53FB" w:rsidP="00F9095C">
            <w:pPr>
              <w:rPr>
                <w:sz w:val="16"/>
                <w:szCs w:val="16"/>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E53FB" w:rsidRPr="00DC6FC7" w:rsidRDefault="003E53FB" w:rsidP="00F9095C">
            <w:pPr>
              <w:rPr>
                <w:sz w:val="16"/>
                <w:szCs w:val="16"/>
              </w:rPr>
            </w:pPr>
          </w:p>
        </w:tc>
      </w:tr>
      <w:tr w:rsidR="003E53FB" w:rsidRPr="00DC6FC7" w:rsidTr="00F9095C">
        <w:trPr>
          <w:trHeight w:val="225"/>
        </w:trPr>
        <w:tc>
          <w:tcPr>
            <w:tcW w:w="3500" w:type="dxa"/>
            <w:vMerge/>
            <w:tcBorders>
              <w:top w:val="single" w:sz="4" w:space="0" w:color="auto"/>
              <w:left w:val="single" w:sz="4" w:space="0" w:color="auto"/>
              <w:bottom w:val="single" w:sz="4" w:space="0" w:color="000000"/>
              <w:right w:val="single" w:sz="4" w:space="0" w:color="auto"/>
            </w:tcBorders>
            <w:vAlign w:val="center"/>
            <w:hideMark/>
          </w:tcPr>
          <w:p w:rsidR="003E53FB" w:rsidRPr="00DC6FC7" w:rsidRDefault="003E53FB" w:rsidP="00F9095C">
            <w:pPr>
              <w:rPr>
                <w:sz w:val="16"/>
                <w:szCs w:val="16"/>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3E53FB" w:rsidRPr="00DC6FC7" w:rsidRDefault="003E53FB" w:rsidP="00F9095C">
            <w:pPr>
              <w:rPr>
                <w:sz w:val="16"/>
                <w:szCs w:val="16"/>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E53FB" w:rsidRPr="00DC6FC7" w:rsidRDefault="003E53FB" w:rsidP="00F9095C">
            <w:pPr>
              <w:rPr>
                <w:sz w:val="16"/>
                <w:szCs w:val="16"/>
              </w:rPr>
            </w:pPr>
          </w:p>
        </w:tc>
      </w:tr>
      <w:tr w:rsidR="003E53FB" w:rsidRPr="00DC6FC7" w:rsidTr="00F9095C">
        <w:trPr>
          <w:trHeight w:val="450"/>
        </w:trPr>
        <w:tc>
          <w:tcPr>
            <w:tcW w:w="3500" w:type="dxa"/>
            <w:tcBorders>
              <w:top w:val="nil"/>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Источники финансирования дефицита бюджетов - всего</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000 90 00 00 00 00 0000 000</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101,30</w:t>
            </w:r>
          </w:p>
        </w:tc>
      </w:tr>
      <w:tr w:rsidR="003E53FB" w:rsidRPr="00DC6FC7" w:rsidTr="00F9095C">
        <w:trPr>
          <w:trHeight w:val="675"/>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ИСТОЧНИКИ ВНУТРЕННЕГО ФИНАНСИРОВАНИЯ ДЕФИЦИТОВ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000 01 00 00 00 00 0000 000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101,30</w:t>
            </w:r>
          </w:p>
        </w:tc>
      </w:tr>
      <w:tr w:rsidR="003E53FB" w:rsidRPr="00DC6FC7" w:rsidTr="00F9095C">
        <w:trPr>
          <w:trHeight w:val="465"/>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Кредиты кредитных организаций в валюте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978 01 02 00 00 00 0000 000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101,30</w:t>
            </w:r>
          </w:p>
        </w:tc>
      </w:tr>
      <w:tr w:rsidR="003E53FB" w:rsidRPr="00DC6FC7" w:rsidTr="00F9095C">
        <w:trPr>
          <w:trHeight w:val="45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Получение кредитов от кредитных организаций в валюте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978 01 02 00 00 00 0000 700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101,30</w:t>
            </w:r>
          </w:p>
        </w:tc>
      </w:tr>
      <w:tr w:rsidR="003E53FB" w:rsidRPr="00DC6FC7" w:rsidTr="00F9095C">
        <w:trPr>
          <w:trHeight w:val="45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Погашение кредитов, предоставленных кредитными организациями в валюте Р Ф</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978 01 02 00 00 00 0000 800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w:t>
            </w:r>
          </w:p>
        </w:tc>
      </w:tr>
      <w:tr w:rsidR="003E53FB" w:rsidRPr="00DC6FC7" w:rsidTr="00F9095C">
        <w:trPr>
          <w:trHeight w:val="72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Получение кредитов от кредитных организаций бюджетами поселений в валюте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978 01 02 00 00 10 0000 710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101,30</w:t>
            </w:r>
          </w:p>
        </w:tc>
      </w:tr>
      <w:tr w:rsidR="003E53FB" w:rsidRPr="00DC6FC7" w:rsidTr="00F9095C">
        <w:trPr>
          <w:trHeight w:val="66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lastRenderedPageBreak/>
              <w:t xml:space="preserve">  Погашение бюджетами поселений кредитов от кредитных организаций в валюте Р Ф</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978 01 02 00 00 10 0000 810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w:t>
            </w:r>
          </w:p>
        </w:tc>
      </w:tr>
      <w:tr w:rsidR="003E53FB" w:rsidRPr="00DC6FC7" w:rsidTr="00F9095C">
        <w:trPr>
          <w:trHeight w:val="51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Бюджетные кредиты от других бюджетов бюджетной системы Р Ф</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978 01 03 00 00 00 0000 000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w:t>
            </w:r>
          </w:p>
        </w:tc>
      </w:tr>
      <w:tr w:rsidR="003E53FB" w:rsidRPr="00DC6FC7" w:rsidTr="00F9095C">
        <w:trPr>
          <w:trHeight w:val="675"/>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Погашение бюджетных кредитов, полученных от других бюджетов бюджетной системы Р Ф в валюте Р Ф</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000 01 03 00 00 00 0000 800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w:t>
            </w:r>
          </w:p>
        </w:tc>
      </w:tr>
      <w:tr w:rsidR="003E53FB" w:rsidRPr="00DC6FC7" w:rsidTr="00F9095C">
        <w:trPr>
          <w:trHeight w:val="705"/>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Погашение бюджетами поселений кредитов от других бюджетов бюджетной системы РФ в валюте Р Ф</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978 01 03 00 00 10 0000 810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w:t>
            </w:r>
          </w:p>
        </w:tc>
      </w:tr>
      <w:tr w:rsidR="003E53FB" w:rsidRPr="00DC6FC7" w:rsidTr="00F9095C">
        <w:trPr>
          <w:trHeight w:val="45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Изменение остатков средств на счетах по учету средств бюджета</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000 01 05 00 00 00 0000 000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w:t>
            </w:r>
          </w:p>
        </w:tc>
      </w:tr>
      <w:tr w:rsidR="003E53FB" w:rsidRPr="00DC6FC7" w:rsidTr="00F9095C">
        <w:trPr>
          <w:trHeight w:val="255"/>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Увеличение остатков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000 01 05 00 00 00 0000 500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-3 715,90</w:t>
            </w:r>
          </w:p>
        </w:tc>
      </w:tr>
      <w:tr w:rsidR="003E53FB" w:rsidRPr="00DC6FC7" w:rsidTr="00F9095C">
        <w:trPr>
          <w:trHeight w:val="315"/>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Уменьшение остатков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000 01 05 00 00 00 0000 600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3 715,90</w:t>
            </w:r>
          </w:p>
        </w:tc>
      </w:tr>
      <w:tr w:rsidR="003E53FB" w:rsidRPr="00DC6FC7" w:rsidTr="00F9095C">
        <w:trPr>
          <w:trHeight w:val="45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Увеличение прочих остатков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000 01 05 02 00 00 0000 500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-3 715,90</w:t>
            </w:r>
          </w:p>
        </w:tc>
      </w:tr>
      <w:tr w:rsidR="003E53FB" w:rsidRPr="00DC6FC7" w:rsidTr="00F9095C">
        <w:trPr>
          <w:trHeight w:val="45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Увеличение прочих остатков денежных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000 01 05 02 01 00 0000 510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-3 715,90</w:t>
            </w:r>
          </w:p>
        </w:tc>
      </w:tr>
      <w:tr w:rsidR="003E53FB" w:rsidRPr="00DC6FC7" w:rsidTr="00F9095C">
        <w:trPr>
          <w:trHeight w:val="45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Увеличение прочих остатков денежных средств бюджетов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000 01 05 02 01 10 0000 510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-3 715,90</w:t>
            </w:r>
          </w:p>
        </w:tc>
      </w:tr>
      <w:tr w:rsidR="003E53FB" w:rsidRPr="00DC6FC7" w:rsidTr="00F9095C">
        <w:trPr>
          <w:trHeight w:val="45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Уменьшение прочих остатков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000 01 05 02 00 00 0000 600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3 715,90</w:t>
            </w:r>
          </w:p>
        </w:tc>
      </w:tr>
      <w:tr w:rsidR="003E53FB" w:rsidRPr="00DC6FC7" w:rsidTr="00F9095C">
        <w:trPr>
          <w:trHeight w:val="45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Уменьшение прочих остатков денежных средств бюджетов</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000 01 05 02 01 00 0000 610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3 715,90</w:t>
            </w:r>
          </w:p>
        </w:tc>
      </w:tr>
      <w:tr w:rsidR="003E53FB" w:rsidRPr="00DC6FC7" w:rsidTr="00F9095C">
        <w:trPr>
          <w:trHeight w:val="450"/>
        </w:trPr>
        <w:tc>
          <w:tcPr>
            <w:tcW w:w="35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E53FB" w:rsidRPr="00DC6FC7" w:rsidRDefault="003E53FB" w:rsidP="00F9095C">
            <w:pPr>
              <w:rPr>
                <w:sz w:val="16"/>
                <w:szCs w:val="16"/>
              </w:rPr>
            </w:pPr>
            <w:r w:rsidRPr="00DC6FC7">
              <w:rPr>
                <w:sz w:val="16"/>
                <w:szCs w:val="16"/>
              </w:rPr>
              <w:t xml:space="preserve">  Уменьшение прочих остатков денежных средств бюджетов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000 01 05 02 01 10 0000 610</w:t>
            </w:r>
          </w:p>
        </w:tc>
        <w:tc>
          <w:tcPr>
            <w:tcW w:w="2740" w:type="dxa"/>
            <w:tcBorders>
              <w:top w:val="nil"/>
              <w:left w:val="nil"/>
              <w:bottom w:val="single" w:sz="4" w:space="0" w:color="auto"/>
              <w:right w:val="single" w:sz="4" w:space="0" w:color="auto"/>
            </w:tcBorders>
            <w:shd w:val="clear" w:color="auto" w:fill="auto"/>
            <w:noWrap/>
            <w:vAlign w:val="bottom"/>
            <w:hideMark/>
          </w:tcPr>
          <w:p w:rsidR="003E53FB" w:rsidRPr="00DC6FC7" w:rsidRDefault="003E53FB" w:rsidP="00F9095C">
            <w:pPr>
              <w:jc w:val="center"/>
              <w:rPr>
                <w:sz w:val="18"/>
                <w:szCs w:val="18"/>
              </w:rPr>
            </w:pPr>
            <w:r w:rsidRPr="00DC6FC7">
              <w:rPr>
                <w:sz w:val="18"/>
                <w:szCs w:val="18"/>
              </w:rPr>
              <w:t>3 715,90</w:t>
            </w:r>
          </w:p>
        </w:tc>
      </w:tr>
      <w:tr w:rsidR="003E53FB" w:rsidRPr="00DC6FC7" w:rsidTr="00F9095C">
        <w:trPr>
          <w:trHeight w:val="255"/>
        </w:trPr>
        <w:tc>
          <w:tcPr>
            <w:tcW w:w="3500" w:type="dxa"/>
            <w:tcBorders>
              <w:top w:val="nil"/>
              <w:left w:val="nil"/>
              <w:bottom w:val="nil"/>
              <w:right w:val="nil"/>
            </w:tcBorders>
            <w:shd w:val="clear" w:color="auto" w:fill="auto"/>
            <w:vAlign w:val="bottom"/>
            <w:hideMark/>
          </w:tcPr>
          <w:p w:rsidR="003E53FB" w:rsidRPr="00DC6FC7" w:rsidRDefault="003E53FB" w:rsidP="00F9095C">
            <w:pPr>
              <w:rPr>
                <w:sz w:val="16"/>
                <w:szCs w:val="16"/>
              </w:rPr>
            </w:pPr>
          </w:p>
        </w:tc>
        <w:tc>
          <w:tcPr>
            <w:tcW w:w="2620" w:type="dxa"/>
            <w:tcBorders>
              <w:top w:val="nil"/>
              <w:left w:val="nil"/>
              <w:bottom w:val="nil"/>
              <w:right w:val="nil"/>
            </w:tcBorders>
            <w:shd w:val="clear" w:color="auto" w:fill="auto"/>
            <w:noWrap/>
            <w:vAlign w:val="bottom"/>
            <w:hideMark/>
          </w:tcPr>
          <w:p w:rsidR="003E53FB" w:rsidRPr="00DC6FC7" w:rsidRDefault="003E53FB" w:rsidP="00F9095C">
            <w:pPr>
              <w:rPr>
                <w:sz w:val="16"/>
                <w:szCs w:val="16"/>
                <w:u w:val="single"/>
              </w:rPr>
            </w:pPr>
          </w:p>
        </w:tc>
        <w:tc>
          <w:tcPr>
            <w:tcW w:w="2740" w:type="dxa"/>
            <w:tcBorders>
              <w:top w:val="nil"/>
              <w:left w:val="nil"/>
              <w:bottom w:val="nil"/>
              <w:right w:val="nil"/>
            </w:tcBorders>
            <w:shd w:val="clear" w:color="auto" w:fill="auto"/>
            <w:noWrap/>
            <w:vAlign w:val="bottom"/>
            <w:hideMark/>
          </w:tcPr>
          <w:p w:rsidR="003E53FB" w:rsidRPr="00DC6FC7" w:rsidRDefault="003E53FB" w:rsidP="00F9095C">
            <w:pPr>
              <w:rPr>
                <w:sz w:val="16"/>
                <w:szCs w:val="16"/>
              </w:rPr>
            </w:pPr>
          </w:p>
        </w:tc>
      </w:tr>
      <w:tr w:rsidR="003E53FB" w:rsidRPr="00DC6FC7" w:rsidTr="00F9095C">
        <w:trPr>
          <w:trHeight w:val="255"/>
        </w:trPr>
        <w:tc>
          <w:tcPr>
            <w:tcW w:w="3500" w:type="dxa"/>
            <w:tcBorders>
              <w:top w:val="nil"/>
              <w:left w:val="nil"/>
              <w:bottom w:val="nil"/>
              <w:right w:val="nil"/>
            </w:tcBorders>
            <w:shd w:val="clear" w:color="auto" w:fill="auto"/>
            <w:noWrap/>
            <w:vAlign w:val="bottom"/>
            <w:hideMark/>
          </w:tcPr>
          <w:p w:rsidR="003E53FB" w:rsidRPr="00DC6FC7" w:rsidRDefault="003E53FB" w:rsidP="00F9095C">
            <w:pPr>
              <w:rPr>
                <w:sz w:val="16"/>
                <w:szCs w:val="16"/>
              </w:rPr>
            </w:pPr>
          </w:p>
        </w:tc>
        <w:tc>
          <w:tcPr>
            <w:tcW w:w="2620" w:type="dxa"/>
            <w:tcBorders>
              <w:top w:val="nil"/>
              <w:left w:val="nil"/>
              <w:bottom w:val="nil"/>
              <w:right w:val="nil"/>
            </w:tcBorders>
            <w:shd w:val="clear" w:color="auto" w:fill="auto"/>
            <w:noWrap/>
            <w:vAlign w:val="bottom"/>
            <w:hideMark/>
          </w:tcPr>
          <w:p w:rsidR="003E53FB" w:rsidRPr="00DC6FC7" w:rsidRDefault="003E53FB" w:rsidP="00F9095C">
            <w:pPr>
              <w:rPr>
                <w:sz w:val="16"/>
                <w:szCs w:val="16"/>
              </w:rPr>
            </w:pPr>
          </w:p>
        </w:tc>
        <w:tc>
          <w:tcPr>
            <w:tcW w:w="2740" w:type="dxa"/>
            <w:tcBorders>
              <w:top w:val="nil"/>
              <w:left w:val="nil"/>
              <w:bottom w:val="nil"/>
              <w:right w:val="nil"/>
            </w:tcBorders>
            <w:shd w:val="clear" w:color="auto" w:fill="auto"/>
            <w:noWrap/>
            <w:vAlign w:val="bottom"/>
            <w:hideMark/>
          </w:tcPr>
          <w:p w:rsidR="003E53FB" w:rsidRPr="00DC6FC7" w:rsidRDefault="003E53FB" w:rsidP="00F9095C">
            <w:pPr>
              <w:rPr>
                <w:sz w:val="16"/>
                <w:szCs w:val="16"/>
              </w:rPr>
            </w:pPr>
          </w:p>
        </w:tc>
      </w:tr>
      <w:tr w:rsidR="003E53FB" w:rsidRPr="00DC6FC7" w:rsidTr="00F9095C">
        <w:trPr>
          <w:trHeight w:val="315"/>
        </w:trPr>
        <w:tc>
          <w:tcPr>
            <w:tcW w:w="6120" w:type="dxa"/>
            <w:gridSpan w:val="2"/>
            <w:tcBorders>
              <w:top w:val="nil"/>
              <w:left w:val="nil"/>
              <w:bottom w:val="nil"/>
              <w:right w:val="nil"/>
            </w:tcBorders>
            <w:shd w:val="clear" w:color="auto" w:fill="auto"/>
            <w:noWrap/>
            <w:vAlign w:val="bottom"/>
            <w:hideMark/>
          </w:tcPr>
          <w:p w:rsidR="003E53FB" w:rsidRPr="00DC6FC7" w:rsidRDefault="003E53FB" w:rsidP="00F9095C">
            <w:r w:rsidRPr="00DC6FC7">
              <w:t>Глава администрации Владимирского МО</w:t>
            </w:r>
          </w:p>
        </w:tc>
        <w:tc>
          <w:tcPr>
            <w:tcW w:w="2740" w:type="dxa"/>
            <w:tcBorders>
              <w:top w:val="nil"/>
              <w:left w:val="nil"/>
              <w:bottom w:val="nil"/>
              <w:right w:val="nil"/>
            </w:tcBorders>
            <w:shd w:val="clear" w:color="auto" w:fill="auto"/>
            <w:noWrap/>
            <w:vAlign w:val="bottom"/>
            <w:hideMark/>
          </w:tcPr>
          <w:p w:rsidR="003E53FB" w:rsidRPr="00DC6FC7" w:rsidRDefault="003E53FB" w:rsidP="00F9095C">
            <w:pPr>
              <w:jc w:val="right"/>
            </w:pPr>
            <w:r w:rsidRPr="00DC6FC7">
              <w:t>Е.А. Макарова</w:t>
            </w:r>
          </w:p>
        </w:tc>
      </w:tr>
    </w:tbl>
    <w:p w:rsidR="00B548B3" w:rsidRDefault="00B548B3" w:rsidP="00B548B3"/>
    <w:sectPr w:rsidR="00B548B3" w:rsidSect="00612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30CDE"/>
    <w:multiLevelType w:val="hybridMultilevel"/>
    <w:tmpl w:val="1272E336"/>
    <w:lvl w:ilvl="0" w:tplc="92B6BEC4">
      <w:start w:val="5"/>
      <w:numFmt w:val="decimal"/>
      <w:pStyle w:val="a"/>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7E35"/>
    <w:rsid w:val="0035159D"/>
    <w:rsid w:val="003E53FB"/>
    <w:rsid w:val="006122BF"/>
    <w:rsid w:val="00B548B3"/>
    <w:rsid w:val="00C87E35"/>
    <w:rsid w:val="00E46525"/>
    <w:rsid w:val="00E75D96"/>
    <w:rsid w:val="00FC4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7E3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87E35"/>
    <w:pPr>
      <w:keepNext/>
      <w:overflowPunct w:val="0"/>
      <w:autoSpaceDE w:val="0"/>
      <w:autoSpaceDN w:val="0"/>
      <w:adjustRightInd w:val="0"/>
      <w:spacing w:line="360" w:lineRule="auto"/>
      <w:ind w:firstLine="720"/>
      <w:outlineLvl w:val="0"/>
    </w:pPr>
    <w:rPr>
      <w:b/>
      <w:sz w:val="28"/>
    </w:rPr>
  </w:style>
  <w:style w:type="paragraph" w:styleId="2">
    <w:name w:val="heading 2"/>
    <w:basedOn w:val="a1"/>
    <w:next w:val="a0"/>
    <w:link w:val="20"/>
    <w:qFormat/>
    <w:rsid w:val="00C87E35"/>
    <w:pPr>
      <w:spacing w:before="0" w:after="0"/>
      <w:ind w:firstLine="709"/>
      <w:jc w:val="left"/>
      <w:outlineLvl w:val="1"/>
    </w:pPr>
    <w:rPr>
      <w:rFonts w:ascii="Times New Roman" w:hAnsi="Times New Roman" w:cs="Times New Roman"/>
      <w:kern w:val="0"/>
      <w:sz w:val="24"/>
      <w:szCs w:val="24"/>
    </w:rPr>
  </w:style>
  <w:style w:type="paragraph" w:styleId="3">
    <w:name w:val="heading 3"/>
    <w:basedOn w:val="a0"/>
    <w:next w:val="a0"/>
    <w:link w:val="30"/>
    <w:uiPriority w:val="9"/>
    <w:semiHidden/>
    <w:unhideWhenUsed/>
    <w:qFormat/>
    <w:rsid w:val="00C87E35"/>
    <w:pPr>
      <w:keepNext/>
      <w:spacing w:before="240" w:after="60"/>
      <w:outlineLvl w:val="2"/>
    </w:pPr>
    <w:rPr>
      <w:rFonts w:ascii="Cambria" w:hAnsi="Cambria"/>
      <w:b/>
      <w:bCs/>
      <w:sz w:val="26"/>
      <w:szCs w:val="26"/>
    </w:rPr>
  </w:style>
  <w:style w:type="paragraph" w:styleId="4">
    <w:name w:val="heading 4"/>
    <w:basedOn w:val="a0"/>
    <w:next w:val="a0"/>
    <w:link w:val="40"/>
    <w:qFormat/>
    <w:rsid w:val="00C87E35"/>
    <w:pPr>
      <w:keepNext/>
      <w:overflowPunct w:val="0"/>
      <w:autoSpaceDE w:val="0"/>
      <w:autoSpaceDN w:val="0"/>
      <w:adjustRightInd w:val="0"/>
      <w:spacing w:line="360" w:lineRule="auto"/>
      <w:ind w:firstLine="720"/>
      <w:jc w:val="both"/>
      <w:textAlignment w:val="baseline"/>
      <w:outlineLvl w:val="3"/>
    </w:pPr>
    <w:rPr>
      <w:b/>
      <w:sz w:val="20"/>
      <w:szCs w:val="20"/>
    </w:rPr>
  </w:style>
  <w:style w:type="paragraph" w:styleId="9">
    <w:name w:val="heading 9"/>
    <w:basedOn w:val="a0"/>
    <w:next w:val="a0"/>
    <w:link w:val="90"/>
    <w:uiPriority w:val="9"/>
    <w:semiHidden/>
    <w:unhideWhenUsed/>
    <w:qFormat/>
    <w:rsid w:val="003E53FB"/>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7E35"/>
    <w:rPr>
      <w:rFonts w:ascii="Times New Roman" w:eastAsia="Times New Roman" w:hAnsi="Times New Roman" w:cs="Times New Roman"/>
      <w:b/>
      <w:sz w:val="28"/>
      <w:szCs w:val="24"/>
    </w:rPr>
  </w:style>
  <w:style w:type="character" w:customStyle="1" w:styleId="20">
    <w:name w:val="Заголовок 2 Знак"/>
    <w:basedOn w:val="a2"/>
    <w:link w:val="2"/>
    <w:rsid w:val="00C87E35"/>
    <w:rPr>
      <w:rFonts w:ascii="Times New Roman" w:eastAsia="Times New Roman" w:hAnsi="Times New Roman" w:cs="Times New Roman"/>
      <w:b/>
      <w:bCs/>
      <w:sz w:val="24"/>
      <w:szCs w:val="24"/>
    </w:rPr>
  </w:style>
  <w:style w:type="character" w:customStyle="1" w:styleId="30">
    <w:name w:val="Заголовок 3 Знак"/>
    <w:basedOn w:val="a2"/>
    <w:link w:val="3"/>
    <w:uiPriority w:val="9"/>
    <w:semiHidden/>
    <w:rsid w:val="00C87E35"/>
    <w:rPr>
      <w:rFonts w:ascii="Cambria" w:eastAsia="Times New Roman" w:hAnsi="Cambria" w:cs="Times New Roman"/>
      <w:b/>
      <w:bCs/>
      <w:sz w:val="26"/>
      <w:szCs w:val="26"/>
      <w:lang w:eastAsia="ru-RU"/>
    </w:rPr>
  </w:style>
  <w:style w:type="character" w:customStyle="1" w:styleId="40">
    <w:name w:val="Заголовок 4 Знак"/>
    <w:basedOn w:val="a2"/>
    <w:link w:val="4"/>
    <w:rsid w:val="00C87E35"/>
    <w:rPr>
      <w:rFonts w:ascii="Times New Roman" w:eastAsia="Times New Roman" w:hAnsi="Times New Roman" w:cs="Times New Roman"/>
      <w:b/>
      <w:sz w:val="20"/>
      <w:szCs w:val="20"/>
    </w:rPr>
  </w:style>
  <w:style w:type="paragraph" w:styleId="a1">
    <w:name w:val="Title"/>
    <w:basedOn w:val="a0"/>
    <w:link w:val="a5"/>
    <w:uiPriority w:val="99"/>
    <w:qFormat/>
    <w:rsid w:val="00C87E35"/>
    <w:pPr>
      <w:overflowPunct w:val="0"/>
      <w:autoSpaceDE w:val="0"/>
      <w:autoSpaceDN w:val="0"/>
      <w:adjustRightInd w:val="0"/>
      <w:spacing w:before="240" w:after="60" w:line="360" w:lineRule="auto"/>
      <w:ind w:firstLine="720"/>
      <w:jc w:val="center"/>
      <w:outlineLvl w:val="0"/>
    </w:pPr>
    <w:rPr>
      <w:rFonts w:ascii="Arial" w:hAnsi="Arial" w:cs="Arial"/>
      <w:b/>
      <w:bCs/>
      <w:kern w:val="28"/>
      <w:sz w:val="32"/>
      <w:szCs w:val="32"/>
    </w:rPr>
  </w:style>
  <w:style w:type="character" w:customStyle="1" w:styleId="a5">
    <w:name w:val="Название Знак"/>
    <w:basedOn w:val="a2"/>
    <w:link w:val="a1"/>
    <w:uiPriority w:val="99"/>
    <w:rsid w:val="00C87E35"/>
    <w:rPr>
      <w:rFonts w:ascii="Arial" w:eastAsia="Times New Roman" w:hAnsi="Arial" w:cs="Arial"/>
      <w:b/>
      <w:bCs/>
      <w:kern w:val="28"/>
      <w:sz w:val="32"/>
      <w:szCs w:val="32"/>
      <w:lang w:eastAsia="ru-RU"/>
    </w:rPr>
  </w:style>
  <w:style w:type="paragraph" w:styleId="a6">
    <w:name w:val="Plain Text"/>
    <w:basedOn w:val="a0"/>
    <w:link w:val="a7"/>
    <w:rsid w:val="00C87E35"/>
    <w:rPr>
      <w:rFonts w:ascii="Courier New" w:hAnsi="Courier New" w:cs="Courier New"/>
      <w:sz w:val="20"/>
      <w:szCs w:val="20"/>
    </w:rPr>
  </w:style>
  <w:style w:type="character" w:customStyle="1" w:styleId="a7">
    <w:name w:val="Текст Знак"/>
    <w:basedOn w:val="a2"/>
    <w:link w:val="a6"/>
    <w:rsid w:val="00C87E35"/>
    <w:rPr>
      <w:rFonts w:ascii="Courier New" w:eastAsia="Times New Roman" w:hAnsi="Courier New" w:cs="Courier New"/>
      <w:sz w:val="20"/>
      <w:szCs w:val="20"/>
      <w:lang w:eastAsia="ru-RU"/>
    </w:rPr>
  </w:style>
  <w:style w:type="paragraph" w:styleId="a8">
    <w:name w:val="Body Text"/>
    <w:basedOn w:val="a0"/>
    <w:link w:val="a9"/>
    <w:rsid w:val="00C87E35"/>
    <w:pPr>
      <w:tabs>
        <w:tab w:val="left" w:pos="5940"/>
      </w:tabs>
      <w:overflowPunct w:val="0"/>
      <w:autoSpaceDE w:val="0"/>
      <w:autoSpaceDN w:val="0"/>
      <w:adjustRightInd w:val="0"/>
      <w:spacing w:line="360" w:lineRule="auto"/>
      <w:ind w:firstLine="720"/>
      <w:jc w:val="both"/>
    </w:pPr>
    <w:rPr>
      <w:sz w:val="28"/>
    </w:rPr>
  </w:style>
  <w:style w:type="character" w:customStyle="1" w:styleId="a9">
    <w:name w:val="Основной текст Знак"/>
    <w:basedOn w:val="a2"/>
    <w:link w:val="a8"/>
    <w:rsid w:val="00C87E35"/>
    <w:rPr>
      <w:rFonts w:ascii="Times New Roman" w:eastAsia="Times New Roman" w:hAnsi="Times New Roman" w:cs="Times New Roman"/>
      <w:sz w:val="28"/>
      <w:szCs w:val="24"/>
    </w:rPr>
  </w:style>
  <w:style w:type="table" w:styleId="aa">
    <w:name w:val="Table Grid"/>
    <w:basedOn w:val="a3"/>
    <w:rsid w:val="00C87E3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0"/>
    <w:link w:val="32"/>
    <w:unhideWhenUsed/>
    <w:rsid w:val="00C87E35"/>
    <w:pPr>
      <w:spacing w:after="120"/>
    </w:pPr>
    <w:rPr>
      <w:sz w:val="16"/>
      <w:szCs w:val="16"/>
    </w:rPr>
  </w:style>
  <w:style w:type="character" w:customStyle="1" w:styleId="32">
    <w:name w:val="Основной текст 3 Знак"/>
    <w:basedOn w:val="a2"/>
    <w:link w:val="31"/>
    <w:rsid w:val="00C87E35"/>
    <w:rPr>
      <w:rFonts w:ascii="Times New Roman" w:eastAsia="Times New Roman" w:hAnsi="Times New Roman" w:cs="Times New Roman"/>
      <w:sz w:val="16"/>
      <w:szCs w:val="16"/>
      <w:lang w:eastAsia="ru-RU"/>
    </w:rPr>
  </w:style>
  <w:style w:type="paragraph" w:styleId="33">
    <w:name w:val="Body Text Indent 3"/>
    <w:basedOn w:val="a0"/>
    <w:link w:val="34"/>
    <w:rsid w:val="00C87E35"/>
    <w:pPr>
      <w:ind w:firstLine="709"/>
    </w:pPr>
  </w:style>
  <w:style w:type="character" w:customStyle="1" w:styleId="34">
    <w:name w:val="Основной текст с отступом 3 Знак"/>
    <w:basedOn w:val="a2"/>
    <w:link w:val="33"/>
    <w:rsid w:val="00C87E35"/>
    <w:rPr>
      <w:rFonts w:ascii="Times New Roman" w:eastAsia="Times New Roman" w:hAnsi="Times New Roman" w:cs="Times New Roman"/>
      <w:sz w:val="24"/>
      <w:szCs w:val="24"/>
      <w:lang w:eastAsia="ru-RU"/>
    </w:rPr>
  </w:style>
  <w:style w:type="paragraph" w:customStyle="1" w:styleId="11">
    <w:name w:val="Обычный1"/>
    <w:rsid w:val="00C87E35"/>
    <w:pPr>
      <w:spacing w:after="0" w:line="240" w:lineRule="auto"/>
    </w:pPr>
    <w:rPr>
      <w:rFonts w:ascii="Times New Roman" w:eastAsia="Times New Roman" w:hAnsi="Times New Roman" w:cs="Times New Roman"/>
      <w:snapToGrid w:val="0"/>
      <w:sz w:val="20"/>
      <w:szCs w:val="20"/>
      <w:lang w:eastAsia="ru-RU"/>
    </w:rPr>
  </w:style>
  <w:style w:type="paragraph" w:styleId="a">
    <w:name w:val="Normal (Web)"/>
    <w:basedOn w:val="a0"/>
    <w:uiPriority w:val="99"/>
    <w:rsid w:val="00C87E35"/>
    <w:pPr>
      <w:numPr>
        <w:numId w:val="1"/>
      </w:num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C87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0"/>
    <w:link w:val="ac"/>
    <w:uiPriority w:val="99"/>
    <w:unhideWhenUsed/>
    <w:rsid w:val="00C87E35"/>
    <w:pPr>
      <w:tabs>
        <w:tab w:val="center" w:pos="4677"/>
        <w:tab w:val="right" w:pos="9355"/>
      </w:tabs>
    </w:pPr>
  </w:style>
  <w:style w:type="character" w:customStyle="1" w:styleId="ac">
    <w:name w:val="Верхний колонтитул Знак"/>
    <w:basedOn w:val="a2"/>
    <w:link w:val="ab"/>
    <w:uiPriority w:val="99"/>
    <w:rsid w:val="00C87E35"/>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C87E35"/>
    <w:pPr>
      <w:tabs>
        <w:tab w:val="center" w:pos="4677"/>
        <w:tab w:val="right" w:pos="9355"/>
      </w:tabs>
    </w:pPr>
  </w:style>
  <w:style w:type="character" w:customStyle="1" w:styleId="ae">
    <w:name w:val="Нижний колонтитул Знак"/>
    <w:basedOn w:val="a2"/>
    <w:link w:val="ad"/>
    <w:uiPriority w:val="99"/>
    <w:rsid w:val="00C87E35"/>
    <w:rPr>
      <w:rFonts w:ascii="Times New Roman" w:eastAsia="Times New Roman" w:hAnsi="Times New Roman" w:cs="Times New Roman"/>
      <w:sz w:val="24"/>
      <w:szCs w:val="24"/>
      <w:lang w:eastAsia="ru-RU"/>
    </w:rPr>
  </w:style>
  <w:style w:type="paragraph" w:styleId="af">
    <w:name w:val="List Paragraph"/>
    <w:basedOn w:val="a0"/>
    <w:uiPriority w:val="34"/>
    <w:qFormat/>
    <w:rsid w:val="00C87E35"/>
    <w:pPr>
      <w:ind w:left="708"/>
    </w:pPr>
  </w:style>
  <w:style w:type="character" w:styleId="af0">
    <w:name w:val="Hyperlink"/>
    <w:basedOn w:val="a2"/>
    <w:uiPriority w:val="99"/>
    <w:semiHidden/>
    <w:unhideWhenUsed/>
    <w:rsid w:val="00C87E35"/>
    <w:rPr>
      <w:color w:val="0000FF"/>
      <w:u w:val="single"/>
    </w:rPr>
  </w:style>
  <w:style w:type="paragraph" w:customStyle="1" w:styleId="af1">
    <w:name w:val="Текст (лев. подпись)"/>
    <w:basedOn w:val="a0"/>
    <w:next w:val="a0"/>
    <w:rsid w:val="00C87E35"/>
    <w:pPr>
      <w:widowControl w:val="0"/>
      <w:autoSpaceDE w:val="0"/>
      <w:autoSpaceDN w:val="0"/>
      <w:adjustRightInd w:val="0"/>
    </w:pPr>
    <w:rPr>
      <w:rFonts w:ascii="Arial" w:hAnsi="Arial" w:cs="Arial"/>
      <w:sz w:val="20"/>
      <w:szCs w:val="20"/>
    </w:rPr>
  </w:style>
  <w:style w:type="paragraph" w:customStyle="1" w:styleId="af2">
    <w:name w:val="Объект"/>
    <w:basedOn w:val="a0"/>
    <w:next w:val="a0"/>
    <w:rsid w:val="00C87E35"/>
    <w:pPr>
      <w:widowControl w:val="0"/>
      <w:autoSpaceDE w:val="0"/>
      <w:autoSpaceDN w:val="0"/>
      <w:adjustRightInd w:val="0"/>
      <w:ind w:firstLine="720"/>
      <w:jc w:val="both"/>
    </w:pPr>
    <w:rPr>
      <w:rFonts w:ascii="Arial" w:hAnsi="Arial" w:cs="Arial"/>
      <w:sz w:val="20"/>
      <w:szCs w:val="20"/>
    </w:rPr>
  </w:style>
  <w:style w:type="paragraph" w:styleId="af3">
    <w:name w:val="Body Text Indent"/>
    <w:basedOn w:val="a0"/>
    <w:link w:val="af4"/>
    <w:uiPriority w:val="99"/>
    <w:unhideWhenUsed/>
    <w:rsid w:val="00C87E35"/>
    <w:pPr>
      <w:spacing w:after="120"/>
      <w:ind w:left="283"/>
    </w:pPr>
  </w:style>
  <w:style w:type="character" w:customStyle="1" w:styleId="af4">
    <w:name w:val="Основной текст с отступом Знак"/>
    <w:basedOn w:val="a2"/>
    <w:link w:val="af3"/>
    <w:uiPriority w:val="99"/>
    <w:rsid w:val="00C87E35"/>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C87E35"/>
    <w:pPr>
      <w:spacing w:after="120" w:line="480" w:lineRule="auto"/>
      <w:ind w:left="283"/>
    </w:pPr>
  </w:style>
  <w:style w:type="character" w:customStyle="1" w:styleId="22">
    <w:name w:val="Основной текст с отступом 2 Знак"/>
    <w:basedOn w:val="a2"/>
    <w:link w:val="21"/>
    <w:uiPriority w:val="99"/>
    <w:rsid w:val="00C87E35"/>
    <w:rPr>
      <w:rFonts w:ascii="Times New Roman" w:eastAsia="Times New Roman" w:hAnsi="Times New Roman" w:cs="Times New Roman"/>
      <w:sz w:val="24"/>
      <w:szCs w:val="24"/>
      <w:lang w:eastAsia="ru-RU"/>
    </w:rPr>
  </w:style>
  <w:style w:type="paragraph" w:styleId="23">
    <w:name w:val="Body Text First Indent 2"/>
    <w:basedOn w:val="af3"/>
    <w:link w:val="24"/>
    <w:uiPriority w:val="99"/>
    <w:semiHidden/>
    <w:unhideWhenUsed/>
    <w:rsid w:val="00C87E35"/>
    <w:pPr>
      <w:ind w:firstLine="210"/>
    </w:pPr>
  </w:style>
  <w:style w:type="character" w:customStyle="1" w:styleId="24">
    <w:name w:val="Красная строка 2 Знак"/>
    <w:basedOn w:val="af4"/>
    <w:link w:val="23"/>
    <w:uiPriority w:val="99"/>
    <w:semiHidden/>
    <w:rsid w:val="00C87E35"/>
  </w:style>
  <w:style w:type="paragraph" w:customStyle="1" w:styleId="ConsPlusTitle">
    <w:name w:val="ConsPlusTitle"/>
    <w:rsid w:val="00C87E35"/>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styleId="af5">
    <w:name w:val="footnote text"/>
    <w:basedOn w:val="a0"/>
    <w:link w:val="af6"/>
    <w:semiHidden/>
    <w:rsid w:val="00C87E35"/>
    <w:rPr>
      <w:sz w:val="20"/>
      <w:szCs w:val="20"/>
    </w:rPr>
  </w:style>
  <w:style w:type="character" w:customStyle="1" w:styleId="af6">
    <w:name w:val="Текст сноски Знак"/>
    <w:basedOn w:val="a2"/>
    <w:link w:val="af5"/>
    <w:semiHidden/>
    <w:rsid w:val="00C87E35"/>
    <w:rPr>
      <w:rFonts w:ascii="Times New Roman" w:eastAsia="Times New Roman" w:hAnsi="Times New Roman" w:cs="Times New Roman"/>
      <w:sz w:val="20"/>
      <w:szCs w:val="20"/>
    </w:rPr>
  </w:style>
  <w:style w:type="paragraph" w:customStyle="1" w:styleId="ConsNormal">
    <w:name w:val="ConsNormal"/>
    <w:rsid w:val="00C87E35"/>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Cell">
    <w:name w:val="ConsPlusCell"/>
    <w:rsid w:val="00C87E3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C87E35"/>
    <w:pPr>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C87E35"/>
    <w:pPr>
      <w:spacing w:after="0" w:line="240" w:lineRule="auto"/>
    </w:pPr>
    <w:rPr>
      <w:rFonts w:ascii="Arial" w:eastAsia="Times New Roman" w:hAnsi="Arial" w:cs="Times New Roman"/>
      <w:b/>
      <w:snapToGrid w:val="0"/>
      <w:sz w:val="16"/>
      <w:szCs w:val="20"/>
      <w:lang w:eastAsia="ru-RU"/>
    </w:rPr>
  </w:style>
  <w:style w:type="paragraph" w:styleId="af7">
    <w:name w:val="Balloon Text"/>
    <w:basedOn w:val="a0"/>
    <w:link w:val="af8"/>
    <w:uiPriority w:val="99"/>
    <w:semiHidden/>
    <w:unhideWhenUsed/>
    <w:rsid w:val="00C87E35"/>
    <w:rPr>
      <w:rFonts w:ascii="Tahoma" w:eastAsia="Calibri" w:hAnsi="Tahoma" w:cs="Tahoma"/>
      <w:sz w:val="16"/>
      <w:szCs w:val="16"/>
      <w:lang w:eastAsia="en-US"/>
    </w:rPr>
  </w:style>
  <w:style w:type="character" w:customStyle="1" w:styleId="af8">
    <w:name w:val="Текст выноски Знак"/>
    <w:basedOn w:val="a2"/>
    <w:link w:val="af7"/>
    <w:uiPriority w:val="99"/>
    <w:semiHidden/>
    <w:rsid w:val="00C87E35"/>
    <w:rPr>
      <w:rFonts w:ascii="Tahoma" w:eastAsia="Calibri" w:hAnsi="Tahoma" w:cs="Tahoma"/>
      <w:sz w:val="16"/>
      <w:szCs w:val="16"/>
    </w:rPr>
  </w:style>
  <w:style w:type="character" w:customStyle="1" w:styleId="af9">
    <w:name w:val="Цветовое выделение"/>
    <w:rsid w:val="00C87E35"/>
    <w:rPr>
      <w:b/>
      <w:bCs/>
      <w:color w:val="000080"/>
      <w:sz w:val="20"/>
      <w:szCs w:val="20"/>
    </w:rPr>
  </w:style>
  <w:style w:type="character" w:customStyle="1" w:styleId="afa">
    <w:name w:val="Гипертекстовая ссылка"/>
    <w:basedOn w:val="af9"/>
    <w:rsid w:val="00C87E35"/>
    <w:rPr>
      <w:color w:val="008000"/>
      <w:u w:val="single"/>
    </w:rPr>
  </w:style>
  <w:style w:type="paragraph" w:styleId="afb">
    <w:name w:val="No Spacing"/>
    <w:uiPriority w:val="1"/>
    <w:qFormat/>
    <w:rsid w:val="00C87E35"/>
    <w:pPr>
      <w:spacing w:after="0" w:line="240" w:lineRule="auto"/>
    </w:pPr>
    <w:rPr>
      <w:rFonts w:ascii="Calibri" w:eastAsia="Times New Roman" w:hAnsi="Calibri" w:cs="Times New Roman"/>
      <w:lang w:val="en-US" w:bidi="en-US"/>
    </w:rPr>
  </w:style>
  <w:style w:type="paragraph" w:customStyle="1" w:styleId="afc">
    <w:name w:val="Заголовок статьи"/>
    <w:basedOn w:val="a0"/>
    <w:next w:val="a0"/>
    <w:rsid w:val="00C87E35"/>
    <w:pPr>
      <w:widowControl w:val="0"/>
      <w:autoSpaceDE w:val="0"/>
      <w:autoSpaceDN w:val="0"/>
      <w:adjustRightInd w:val="0"/>
      <w:ind w:left="1612" w:hanging="892"/>
      <w:jc w:val="both"/>
    </w:pPr>
    <w:rPr>
      <w:rFonts w:ascii="Arial" w:hAnsi="Arial"/>
      <w:sz w:val="20"/>
      <w:szCs w:val="20"/>
    </w:rPr>
  </w:style>
  <w:style w:type="character" w:customStyle="1" w:styleId="90">
    <w:name w:val="Заголовок 9 Знак"/>
    <w:basedOn w:val="a2"/>
    <w:link w:val="9"/>
    <w:uiPriority w:val="9"/>
    <w:semiHidden/>
    <w:rsid w:val="003E53FB"/>
    <w:rPr>
      <w:rFonts w:asciiTheme="majorHAnsi" w:eastAsiaTheme="majorEastAsia" w:hAnsiTheme="majorHAnsi" w:cstheme="majorBid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5FCAC1CDA53B2B6FCA54E962F9AD8358C59C6B54C464424660229E1AD1F0D847DB0F4CAEC47875128E35C89H0M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5404</Words>
  <Characters>30803</Characters>
  <Application>Microsoft Office Word</Application>
  <DocSecurity>0</DocSecurity>
  <Lines>256</Lines>
  <Paragraphs>72</Paragraphs>
  <ScaleCrop>false</ScaleCrop>
  <Company/>
  <LinksUpToDate>false</LinksUpToDate>
  <CharactersWithSpaces>36135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2015-12-10T08:19:00Z</dcterms:created>
  <dcterms:modified xsi:type="dcterms:W3CDTF">2015-12-14T02:34:00Z</dcterms:modified>
</cp:coreProperties>
</file>