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1" w:rsidRDefault="003F79C1" w:rsidP="003F79C1">
      <w:pPr>
        <w:jc w:val="center"/>
        <w:rPr>
          <w:rFonts w:ascii="Times New Roman" w:hAnsi="Times New Roman"/>
        </w:rPr>
      </w:pPr>
    </w:p>
    <w:p w:rsidR="003F79C1" w:rsidRDefault="003F79C1" w:rsidP="003F79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3F79C1" w:rsidRDefault="003F79C1" w:rsidP="003F79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3F79C1" w:rsidRDefault="003F79C1" w:rsidP="003F79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ЗАЛАРИНСКИЙ РАЙОН</w:t>
      </w:r>
    </w:p>
    <w:p w:rsidR="003F79C1" w:rsidRDefault="003F79C1" w:rsidP="003F79C1">
      <w:pPr>
        <w:jc w:val="center"/>
        <w:rPr>
          <w:rFonts w:ascii="Times New Roman" w:hAnsi="Times New Roman"/>
        </w:rPr>
      </w:pPr>
    </w:p>
    <w:p w:rsidR="003F79C1" w:rsidRDefault="003F79C1" w:rsidP="003F79C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Казённое учреждение администрация</w:t>
      </w:r>
    </w:p>
    <w:p w:rsidR="003F79C1" w:rsidRDefault="003F79C1" w:rsidP="003F79C1">
      <w:pPr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Владимирского  муниципального</w:t>
      </w:r>
      <w:proofErr w:type="gramEnd"/>
      <w:r>
        <w:rPr>
          <w:rFonts w:ascii="Times New Roman" w:hAnsi="Times New Roman"/>
          <w:b/>
          <w:szCs w:val="28"/>
        </w:rPr>
        <w:t xml:space="preserve"> образования</w:t>
      </w:r>
    </w:p>
    <w:p w:rsidR="003F79C1" w:rsidRDefault="003F79C1" w:rsidP="003F79C1">
      <w:pPr>
        <w:jc w:val="center"/>
        <w:rPr>
          <w:rFonts w:ascii="Times New Roman" w:hAnsi="Times New Roman"/>
          <w:szCs w:val="28"/>
        </w:rPr>
      </w:pPr>
    </w:p>
    <w:p w:rsidR="003F79C1" w:rsidRDefault="003F79C1" w:rsidP="003F79C1">
      <w:pPr>
        <w:jc w:val="center"/>
        <w:rPr>
          <w:rFonts w:ascii="Times New Roman" w:hAnsi="Times New Roman"/>
          <w:szCs w:val="24"/>
        </w:rPr>
      </w:pPr>
    </w:p>
    <w:p w:rsidR="003F79C1" w:rsidRDefault="003F79C1" w:rsidP="003F79C1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ПОСТАНОВЛЕНИЕ</w:t>
      </w:r>
    </w:p>
    <w:p w:rsidR="003F79C1" w:rsidRDefault="003F79C1" w:rsidP="003F79C1">
      <w:pPr>
        <w:jc w:val="center"/>
        <w:rPr>
          <w:rFonts w:ascii="Times New Roman" w:eastAsia="Batang" w:hAnsi="Times New Roman"/>
        </w:rPr>
      </w:pPr>
    </w:p>
    <w:p w:rsidR="003F79C1" w:rsidRDefault="003F79C1" w:rsidP="003F79C1">
      <w:pPr>
        <w:ind w:firstLine="567"/>
        <w:jc w:val="center"/>
        <w:rPr>
          <w:rFonts w:ascii="Times New Roman" w:eastAsiaTheme="minorEastAsia" w:hAnsi="Times New Roman"/>
        </w:rPr>
      </w:pPr>
    </w:p>
    <w:p w:rsidR="003F79C1" w:rsidRDefault="003F79C1" w:rsidP="003F79C1">
      <w:pPr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24.01.2017  г.                                             № 9                                       с. Владимир</w:t>
      </w:r>
    </w:p>
    <w:p w:rsidR="003F79C1" w:rsidRDefault="003F79C1" w:rsidP="003F79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</w:t>
      </w:r>
    </w:p>
    <w:p w:rsidR="003F79C1" w:rsidRDefault="003F79C1" w:rsidP="003F79C1">
      <w:pPr>
        <w:rPr>
          <w:sz w:val="20"/>
          <w:szCs w:val="20"/>
        </w:rPr>
      </w:pPr>
    </w:p>
    <w:p w:rsidR="003F79C1" w:rsidRDefault="003F79C1" w:rsidP="003F79C1">
      <w:pPr>
        <w:ind w:right="31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«Об утверждении Порядка предоставления муниципальных гарантий Владимирского муниципального образования»</w:t>
      </w:r>
    </w:p>
    <w:p w:rsidR="003F79C1" w:rsidRDefault="003F79C1" w:rsidP="003F79C1">
      <w:pPr>
        <w:ind w:right="5040" w:firstLine="6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79C1" w:rsidRDefault="003F79C1" w:rsidP="003F79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C1" w:rsidRDefault="003F79C1" w:rsidP="003F79C1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со </w:t>
      </w:r>
      <w:hyperlink r:id="rId6" w:history="1">
        <w:r>
          <w:rPr>
            <w:rStyle w:val="a7"/>
            <w:rFonts w:ascii="Times New Roman" w:hAnsi="Times New Roman"/>
          </w:rPr>
          <w:t>статьями 115.2</w:t>
        </w:r>
      </w:hyperlink>
      <w:r>
        <w:rPr>
          <w:rFonts w:ascii="Times New Roman" w:eastAsia="Times New Roman" w:hAnsi="Times New Roman"/>
          <w:lang w:eastAsia="ru-RU"/>
        </w:rPr>
        <w:t xml:space="preserve">, </w:t>
      </w:r>
      <w:hyperlink r:id="rId7" w:history="1">
        <w:r>
          <w:rPr>
            <w:rStyle w:val="a7"/>
            <w:rFonts w:ascii="Times New Roman" w:hAnsi="Times New Roman"/>
          </w:rPr>
          <w:t>117</w:t>
        </w:r>
      </w:hyperlink>
      <w:r>
        <w:rPr>
          <w:rFonts w:ascii="Times New Roman" w:eastAsia="Times New Roman" w:hAnsi="Times New Roman"/>
          <w:lang w:eastAsia="ru-RU"/>
        </w:rPr>
        <w:t xml:space="preserve"> Бюджетного кодекса Российской Федерации, статьей 11 Положения о бюджетном процессе в Владимирском муниципальном образовании утвержденного решением Думы Владимирского </w:t>
      </w:r>
      <w:proofErr w:type="gramStart"/>
      <w:r>
        <w:rPr>
          <w:rFonts w:ascii="Times New Roman" w:eastAsia="Times New Roman" w:hAnsi="Times New Roman"/>
          <w:lang w:eastAsia="ru-RU"/>
        </w:rPr>
        <w:t>МО  №</w:t>
      </w:r>
      <w:proofErr w:type="gramEnd"/>
      <w:r>
        <w:rPr>
          <w:rFonts w:ascii="Times New Roman" w:eastAsia="Times New Roman" w:hAnsi="Times New Roman"/>
          <w:lang w:eastAsia="ru-RU"/>
        </w:rPr>
        <w:t xml:space="preserve">129-1\49 от 26.12.2016 г, </w:t>
      </w:r>
    </w:p>
    <w:p w:rsidR="003F79C1" w:rsidRDefault="003F79C1" w:rsidP="003F79C1">
      <w:pPr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3F79C1" w:rsidRDefault="003F79C1" w:rsidP="003F79C1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ПОСТАНОВЛЯЮ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3F79C1" w:rsidRDefault="003F79C1" w:rsidP="003F79C1">
      <w:pPr>
        <w:ind w:left="357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C1" w:rsidRDefault="003F79C1" w:rsidP="003F79C1">
      <w:pPr>
        <w:ind w:left="357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C1" w:rsidRDefault="003F79C1" w:rsidP="003F79C1">
      <w:pPr>
        <w:pStyle w:val="a6"/>
        <w:numPr>
          <w:ilvl w:val="0"/>
          <w:numId w:val="1"/>
        </w:numPr>
        <w:ind w:right="-5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Утвердить прилагаемый Порядок предоставления муниципальных гарантий Владимирского муниципального образования </w:t>
      </w:r>
    </w:p>
    <w:p w:rsidR="003F79C1" w:rsidRDefault="003F79C1" w:rsidP="003F7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утвердить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>
          <w:rPr>
            <w:rStyle w:val="a7"/>
            <w:rFonts w:ascii="Times New Roman" w:hAnsi="Times New Roman"/>
          </w:rPr>
          <w:t>состав</w:t>
        </w:r>
      </w:hyperlink>
      <w:r>
        <w:rPr>
          <w:rFonts w:ascii="Times New Roman" w:eastAsia="Times New Roman" w:hAnsi="Times New Roman"/>
          <w:lang w:eastAsia="ru-RU"/>
        </w:rPr>
        <w:t xml:space="preserve"> комиссии по предоставлению муниципальных гарантий Владимирского муниципального образования </w:t>
      </w:r>
    </w:p>
    <w:p w:rsidR="003F79C1" w:rsidRDefault="003F79C1" w:rsidP="003F7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Опубликовать настоящее решение на официальном сайте Владимирского муниципального образования и информационном листке </w:t>
      </w:r>
      <w:proofErr w:type="gramStart"/>
      <w:r>
        <w:rPr>
          <w:rFonts w:ascii="Times New Roman" w:eastAsia="Times New Roman" w:hAnsi="Times New Roman"/>
          <w:lang w:eastAsia="ru-RU"/>
        </w:rPr>
        <w:t>« Владимирский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вестник »</w:t>
      </w:r>
    </w:p>
    <w:p w:rsidR="003F79C1" w:rsidRDefault="003F79C1" w:rsidP="003F7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Контроль за исполнением данного постановления оставляю за собой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Глава администрации                                                                  Е.А. Макарова </w:t>
      </w: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79C1" w:rsidRDefault="003F79C1" w:rsidP="003F79C1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3F79C1" w:rsidRDefault="003F79C1" w:rsidP="003F79C1">
      <w:pPr>
        <w:shd w:val="clear" w:color="auto" w:fill="FFFFFF"/>
        <w:ind w:left="5" w:firstLine="5665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</w:p>
    <w:p w:rsidR="003F79C1" w:rsidRDefault="003F79C1" w:rsidP="003F79C1">
      <w:pPr>
        <w:shd w:val="clear" w:color="auto" w:fill="FFFFFF"/>
        <w:ind w:left="5" w:firstLine="5665"/>
        <w:jc w:val="right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Утверждено</w:t>
      </w:r>
    </w:p>
    <w:p w:rsidR="003F79C1" w:rsidRDefault="003F79C1" w:rsidP="003F79C1">
      <w:pPr>
        <w:keepNext/>
        <w:spacing w:before="240" w:after="60"/>
        <w:jc w:val="right"/>
        <w:outlineLvl w:val="2"/>
        <w:rPr>
          <w:rFonts w:ascii="Times New Roman" w:eastAsia="Times New Roman" w:hAnsi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>Постановление главы № 9 от 24.01.2017 г</w:t>
      </w:r>
    </w:p>
    <w:p w:rsidR="003F79C1" w:rsidRDefault="003F79C1" w:rsidP="003F79C1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F79C1" w:rsidRDefault="003F79C1" w:rsidP="003F79C1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ПОРЯДОК </w:t>
      </w:r>
    </w:p>
    <w:p w:rsidR="003F79C1" w:rsidRDefault="003F79C1" w:rsidP="003F79C1">
      <w:pPr>
        <w:keepNext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ПРЕДОСТАВЛЕНИЯ МУНИЦИПАЛЬНЫХ ГАРАНТИЙ ВЛАДИМИРСКОГО МУНИЦИПАЛЬНОГО ОБРАЗОВАНИЯ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Настоящий Порядок устанавливает единые условия предоставления муниципальных гарантий Владимирского муниципального образования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3F79C1" w:rsidRDefault="003F79C1" w:rsidP="003F79C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C1" w:rsidRDefault="003F79C1" w:rsidP="003F79C1">
      <w:pPr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Статья 1.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 положения</w:t>
      </w:r>
      <w:proofErr w:type="gramEnd"/>
    </w:p>
    <w:p w:rsidR="003F79C1" w:rsidRDefault="003F79C1" w:rsidP="003F79C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Муниципальной гарантией в целях настоящего Порядка признается способ обеспечения гражданско-правовых обязательств, в силу которого гарант – Владимирское муниципальное образование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3F79C1" w:rsidRDefault="003F79C1" w:rsidP="003F79C1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Муниципальная гарантия оформляется письменно.</w:t>
      </w:r>
    </w:p>
    <w:p w:rsidR="003F79C1" w:rsidRDefault="003F79C1" w:rsidP="003F79C1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2. 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</w:t>
      </w:r>
    </w:p>
    <w:p w:rsidR="003F79C1" w:rsidRDefault="003F79C1" w:rsidP="003F79C1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создание дополнительных рабочих мест;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увеличение налогооблагаемой базы;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решение приоритетных социальных вопросов.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программы муниципальных гарантий на очередной финансовый год;</w:t>
      </w:r>
    </w:p>
    <w:p w:rsidR="003F79C1" w:rsidRDefault="003F79C1" w:rsidP="003F79C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дополнительных условий предоставления муниципальных гарантий.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наименование принципала;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дата возникновения обязательства;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4) срок исполнения обязательства;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сумма обязательства по состоянию на дату возникновения обязательства;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6) сумма обязательства по состоянию на 01 января финансового года;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8) Общего объема бюджетных ассигнований, которые должны быть предусмотрены в текущем финансовом </w:t>
      </w:r>
      <w:proofErr w:type="gramStart"/>
      <w:r>
        <w:rPr>
          <w:rFonts w:ascii="Times New Roman" w:eastAsia="Times New Roman" w:hAnsi="Times New Roman"/>
          <w:lang w:eastAsia="ru-RU"/>
        </w:rPr>
        <w:t>году  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 гарантий по возможным гарантийным случаям., в </w:t>
      </w:r>
      <w:proofErr w:type="spellStart"/>
      <w:r>
        <w:rPr>
          <w:rFonts w:ascii="Times New Roman" w:eastAsia="Times New Roman" w:hAnsi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lang w:eastAsia="ru-RU"/>
        </w:rPr>
        <w:t>.: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 за счет источников финансирования дефицита бюджета муниципального образования,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 счет расходов бюджета муниципального образования.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Администрация муниципального образования: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принимает решения о предоставлении муниципальных гарантий (отказе в их предоставлении);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3F79C1" w:rsidRDefault="003F79C1" w:rsidP="003F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Статья 2. Условия предоставления муниципальных гарантий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Муниципальные гарантии предоставляются по обязательствам юридических лиц, зарегистрированных в установленном порядке и (или)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осуществляющих  деятельность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оказанию услуг населению муниципального образования на территории муниципального образования.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Муниципальные гарантии предоставляются при условии: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5.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3F79C1" w:rsidRDefault="003F79C1" w:rsidP="003F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Статья 3. Порядок предоставления муниципальных гарантий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Юридическое лицо, претендующее на получение муниципальной гарантии представляет в администрацию письменное заявление с указанием суммы, срока действия гарантии, способа обеспечения исполнения обязательств принципала и цели гарантирования.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письменному заявлению должны быть приложены следующие документы: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анкета претендента, содержащая информацию о: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копии </w:t>
      </w:r>
      <w:hyperlink r:id="rId9" w:history="1">
        <w:r>
          <w:rPr>
            <w:rStyle w:val="a7"/>
            <w:rFonts w:ascii="Times New Roman" w:hAnsi="Times New Roman"/>
          </w:rPr>
          <w:t>бухгалтерских балансов</w:t>
        </w:r>
      </w:hyperlink>
      <w:r>
        <w:rPr>
          <w:rFonts w:ascii="Times New Roman" w:eastAsia="Times New Roman" w:hAnsi="Times New Roman"/>
          <w:lang w:eastAsia="ru-RU"/>
        </w:rPr>
        <w:t xml:space="preserve"> (форма 1) и </w:t>
      </w:r>
      <w:hyperlink r:id="rId10" w:history="1">
        <w:r>
          <w:rPr>
            <w:rStyle w:val="a7"/>
            <w:rFonts w:ascii="Times New Roman" w:hAnsi="Times New Roman"/>
          </w:rPr>
          <w:t>отчетов</w:t>
        </w:r>
      </w:hyperlink>
      <w:r>
        <w:rPr>
          <w:rFonts w:ascii="Times New Roman" w:eastAsia="Times New Roman" w:hAnsi="Times New Roman"/>
          <w:lang w:eastAsia="ru-RU"/>
        </w:rPr>
        <w:t xml:space="preserve">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5) в случае, если залогодателем является третье лицо, заявитель дополнительно представляет следующие документы: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заверенные в установленном порядке копии учредительных документов залогодателя;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3F79C1" w:rsidRDefault="003F79C1" w:rsidP="003F79C1">
      <w:pPr>
        <w:tabs>
          <w:tab w:val="left" w:pos="108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 </w:t>
      </w:r>
    </w:p>
    <w:p w:rsidR="003F79C1" w:rsidRDefault="003F79C1" w:rsidP="003F79C1">
      <w:pPr>
        <w:tabs>
          <w:tab w:val="left" w:pos="108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   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3F79C1" w:rsidRDefault="003F79C1" w:rsidP="003F79C1">
      <w:pPr>
        <w:tabs>
          <w:tab w:val="left" w:pos="108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    В случае </w:t>
      </w:r>
      <w:proofErr w:type="gramStart"/>
      <w:r>
        <w:rPr>
          <w:rFonts w:ascii="Times New Roman" w:eastAsia="Times New Roman" w:hAnsi="Times New Roman"/>
          <w:lang w:eastAsia="ru-RU"/>
        </w:rPr>
        <w:t>необходимости  администрация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3F79C1" w:rsidRDefault="003F79C1" w:rsidP="003F79C1">
      <w:pPr>
        <w:tabs>
          <w:tab w:val="left" w:pos="108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 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представил необходимые документы не в полном объеме;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сообщил о себе ложные сведения.</w:t>
      </w:r>
    </w:p>
    <w:p w:rsidR="003F79C1" w:rsidRDefault="003F79C1" w:rsidP="003F79C1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 и правовыми актами органов местного самоуправления муниципального образования  </w:t>
      </w:r>
    </w:p>
    <w:p w:rsidR="003F79C1" w:rsidRDefault="003F79C1" w:rsidP="003F79C1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Договор о предоставлении муниципальной гарантии составляется по примерным формам согласно приложению 1 </w:t>
      </w:r>
      <w:proofErr w:type="gramStart"/>
      <w:r>
        <w:rPr>
          <w:rFonts w:ascii="Times New Roman" w:eastAsia="Times New Roman" w:hAnsi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порядку в случае предоставления гарантии с правом регрессного требования к принципалу или приложению 2 к 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7. Решение о продлении срока действия муниципальной гарантии принимается администрацией в порядке, предусмотренном настоящим Положением для предоставления муниципальных гарантий.</w:t>
      </w:r>
    </w:p>
    <w:p w:rsidR="003F79C1" w:rsidRDefault="003F79C1" w:rsidP="003F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Статья 4. Учет муниципальных гарантий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Администрации обеспечивает ведение муниципальной долговой книги в соответствии с положением о муниципальной долговой книге Владимирского муниципального образования.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Финансовый орган муниципального образования ведет учет выданных гарантий, исполнения обязательств принципала, обеспеченных гарантиями, а также учет осуществления платежей по выданным гарантиям. 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Администрация муниципального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 вправе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провести проверку целевого и эффективного использования средств, обеспеченных муниципальными гарантиями.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Администрация муниципального образования ежегодно, вместе с отчетом об исполнении бюджета муниципального образования за предыдущий год, представляет в Совет депутатов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3F79C1" w:rsidRDefault="003F79C1" w:rsidP="003F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Статья 5. Заключительные положения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Настоящее Положение вступает в силу со дня его официального опубликования.</w:t>
      </w:r>
    </w:p>
    <w:p w:rsidR="003F79C1" w:rsidRDefault="003F79C1" w:rsidP="003F79C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3F79C1" w:rsidRDefault="003F79C1" w:rsidP="003F79C1">
      <w:pPr>
        <w:tabs>
          <w:tab w:val="left" w:pos="666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Администрации муниципального образования в двухмесячный срок обязана привести свои правовые акты в соответствие с настоящим положением.</w:t>
      </w:r>
    </w:p>
    <w:p w:rsidR="003F79C1" w:rsidRDefault="003F79C1" w:rsidP="003F79C1">
      <w:pPr>
        <w:tabs>
          <w:tab w:val="left" w:pos="666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tabs>
          <w:tab w:val="left" w:pos="6660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outlineLvl w:val="1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6381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3F79C1" w:rsidRDefault="003F79C1" w:rsidP="003F79C1">
      <w:pPr>
        <w:keepNext/>
        <w:spacing w:after="60"/>
        <w:ind w:left="6381"/>
        <w:jc w:val="right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Порядку предоставления муниципальных гарантий муниципального образования 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bookmarkStart w:id="0" w:name="Par289"/>
      <w:bookmarkEnd w:id="0"/>
      <w:r>
        <w:rPr>
          <w:rFonts w:ascii="Times New Roman" w:eastAsia="Times New Roman" w:hAnsi="Times New Roman"/>
          <w:lang w:eastAsia="ru-RU"/>
        </w:rPr>
        <w:t>ПРИМЕРНАЯ ФОРМА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ДОГОВОРА О ПРЕДОСТАВЛЕНИИ МУНИЦИПАЛЬНОЙ ГАРАНТИИ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N __________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                                  "___" _________ 20___ года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Администрация муниципального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именуемая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 дальнейшем   Гарантом,   в   лице  главы администрации _____________________________________,             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 полностью)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основании______________________________________________________     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______________________________________________________________________________,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 ___________________________________________________________,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 в соответствии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учредительными документами)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Принципалом, в лице ___________________________________,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лица,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Ф.И.О. полностью)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____________________________________________________,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документ, в соответствии с которым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подписи)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  другой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стороны, далее именуемые Сторонами, заключили настоящий договор о предоставлении  муниципальной гарантии муниципального образования (далее - Договор)о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нижеследующем: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right="98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 Предмет Договора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320"/>
      <w:bookmarkEnd w:id="1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 в соответствии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учредительными документами)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именуемого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дальнейшем    Бенефициаром,   муниципальную   гарантию муниципального образования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заключенному  между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Бенефициаром и Принципалом (далее - Кредитный договор)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целях 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, в обеспечение которого выдается гарантия)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1.2. Гарантия предоставляется с правом предъявления                                       Гарантом регрессных требований к Принципалу.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r:id="rId11" w:anchor="Par320" w:history="1">
        <w:r>
          <w:rPr>
            <w:rStyle w:val="a7"/>
          </w:rPr>
          <w:t>пункте 1.1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1.4. Гарантия предоставляется на безвозмездной основе.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1.5. Источником исполнения обязательств Гаранта по Договору являются средства бюджета муниципального образования на 2017 год".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35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 Права и обязанности Гаранта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2.1. Гарант обязуется: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подтверждением,   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 также требование о возмещении в порядке регресса уплаченных по Гарантии сумм 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2.2. Гарант имеет право: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2.2.2. Списывать в соответствии с положениями </w:t>
      </w:r>
      <w:hyperlink r:id="rId12" w:anchor="Par357" w:history="1">
        <w:r>
          <w:rPr>
            <w:rStyle w:val="a7"/>
          </w:rPr>
          <w:t>статьи 3.1.2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безакцептном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 Права и обязанности Принципала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Принципал обязуется: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Предоставленные Принципалом в качестве обеспечения ______________________________ подлежат обязательной оценке субъектом оценочной             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F79C1" w:rsidRDefault="003F79C1" w:rsidP="003F79C1">
      <w:pPr>
        <w:widowControl w:val="0"/>
        <w:autoSpaceDE w:val="0"/>
        <w:autoSpaceDN w:val="0"/>
        <w:adjustRightInd w:val="0"/>
        <w:spacing w:before="1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соответствующим требованиям Федерального </w:t>
      </w:r>
      <w:hyperlink r:id="rId13" w:history="1">
        <w:r>
          <w:rPr>
            <w:rStyle w:val="a7"/>
          </w:rPr>
          <w:t>закона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3F79C1" w:rsidRDefault="003F79C1" w:rsidP="003F79C1">
      <w:pPr>
        <w:spacing w:before="120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357"/>
      <w:bookmarkEnd w:id="2"/>
      <w:r>
        <w:rPr>
          <w:rFonts w:ascii="Courier New" w:eastAsia="Times New Roman" w:hAnsi="Courier New" w:cs="Courier New"/>
          <w:sz w:val="20"/>
          <w:szCs w:val="20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3F79C1" w:rsidRDefault="003F79C1" w:rsidP="003F79C1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заключить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безакцептного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безакцептного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Гаранту копии указанных дополнительных соглашений.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безакцептное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списание средств со счетов Принципала.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3.1.4. Ежеквартально не позднее 20-го числа месяца, следующего за отчетным кварталом, представлять Гаранту: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3.1.7. Информировать Гаранта о возникающих разногласиях с Бенефициаром.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4. Исполнение обязательств по Гарантии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4.3. Исполнение обязательств по Гарантии осуществляется за счет средств, предусмотренных в бюджете муниципального образования на соответствующий финансовый год.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 Срок действия Договора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5.1. Договор вступает в силу после его подписания.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5.2. Договор действует до ______________________.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6. Разрешение споров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6.1. Все споры и разногласия, вытекающие из Договора, урегулируются Сторонами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путем непосредственных переговоров.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6.2. Неурегулированные разногласия передаются на рассмотрение Арбитражного суда Ленинградской области.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7. Заключительные положения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8. Юридические адреса и подписи сторон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Приложение № 3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постановлению главы № 9 от 24.01.2017 г.</w:t>
      </w:r>
    </w:p>
    <w:p w:rsidR="003F79C1" w:rsidRDefault="003F79C1" w:rsidP="003F79C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Состав комиссии предоставлению муниципальных гарантий Владимирского муниципального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:</w:t>
      </w:r>
      <w:proofErr w:type="gramEnd"/>
    </w:p>
    <w:p w:rsidR="003F79C1" w:rsidRDefault="003F79C1" w:rsidP="003F79C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3F79C1" w:rsidRDefault="003F79C1" w:rsidP="003F79C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lang w:val="ru-RU" w:eastAsia="ru-RU"/>
        </w:rPr>
        <w:t>комиссии :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 Макарова Е.А. – глава администрации </w:t>
      </w:r>
    </w:p>
    <w:p w:rsidR="003F79C1" w:rsidRDefault="003F79C1" w:rsidP="003F79C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Член </w:t>
      </w:r>
      <w:proofErr w:type="gramStart"/>
      <w:r>
        <w:rPr>
          <w:rFonts w:ascii="Times New Roman" w:eastAsia="Times New Roman" w:hAnsi="Times New Roman"/>
          <w:lang w:val="ru-RU" w:eastAsia="ru-RU"/>
        </w:rPr>
        <w:t>комиссии :</w:t>
      </w:r>
      <w:proofErr w:type="gramEnd"/>
      <w:r>
        <w:rPr>
          <w:rFonts w:ascii="Times New Roman" w:eastAsia="Times New Roman" w:hAnsi="Times New Roman"/>
          <w:lang w:val="ru-RU" w:eastAsia="ru-RU"/>
        </w:rPr>
        <w:t xml:space="preserve"> Гаврилова И.А. – ведущий специалист</w:t>
      </w:r>
    </w:p>
    <w:p w:rsidR="003F79C1" w:rsidRDefault="003F79C1" w:rsidP="003F79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DD4143" w:rsidRPr="003F79C1" w:rsidRDefault="00DD4143" w:rsidP="003F79C1">
      <w:bookmarkStart w:id="3" w:name="_GoBack"/>
      <w:bookmarkEnd w:id="3"/>
    </w:p>
    <w:sectPr w:rsidR="00DD4143" w:rsidRPr="003F79C1" w:rsidSect="00E074C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1EB"/>
    <w:multiLevelType w:val="hybridMultilevel"/>
    <w:tmpl w:val="C3BEDEFA"/>
    <w:lvl w:ilvl="0" w:tplc="0072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F676C"/>
    <w:multiLevelType w:val="hybridMultilevel"/>
    <w:tmpl w:val="1034F110"/>
    <w:lvl w:ilvl="0" w:tplc="008A20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26"/>
    <w:rsid w:val="001164B7"/>
    <w:rsid w:val="00127326"/>
    <w:rsid w:val="003F79C1"/>
    <w:rsid w:val="00677BCD"/>
    <w:rsid w:val="00D17465"/>
    <w:rsid w:val="00D824CC"/>
    <w:rsid w:val="00DD4143"/>
    <w:rsid w:val="00E074C7"/>
    <w:rsid w:val="00EC5DC5"/>
    <w:rsid w:val="00F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DBE4-AA49-420E-91AA-25AE2ED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73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273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074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79C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7">
    <w:name w:val="Hyperlink"/>
    <w:basedOn w:val="a0"/>
    <w:uiPriority w:val="99"/>
    <w:semiHidden/>
    <w:unhideWhenUsed/>
    <w:rsid w:val="003F7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E76AF70D91511F1AA315DF97794076250ECD243CFC80138F69F2DF7F3ATCw5L" TargetMode="External"/><Relationship Id="rId13" Type="http://schemas.openxmlformats.org/officeDocument/2006/relationships/hyperlink" Target="consultantplus://offline/ref=5B32158F44D3205E47D7F7CC0A8C813C9CE4A0943755225364EC94FA4Dy6t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765AD92B27B49F2091F87BE20D91511617AF14DF9F244A7E7C02CF2333A39714C665F3D67BT3wFL" TargetMode="External"/><Relationship Id="rId12" Type="http://schemas.openxmlformats.org/officeDocument/2006/relationships/hyperlink" Target="file:///C:\Users\User\Desktop\&#1088;&#1072;&#1073;&#1086;&#1095;&#1080;&#1081;%20&#1089;&#1090;&#1086;&#1083;&#1086;&#1083;\&#1055;&#1086;&#1089;&#1090;&#1072;&#1085;&#1086;&#1074;&#1083;&#1077;&#1085;&#1080;&#1103;%202015%20&#1075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765AD92B27B49F2091F87BE20D91511617AF14DF9F244A7E7C02CF2333A39714C665F3D67DT3wCL" TargetMode="External"/><Relationship Id="rId11" Type="http://schemas.openxmlformats.org/officeDocument/2006/relationships/hyperlink" Target="file:///C:\Users\User\Desktop\&#1088;&#1072;&#1073;&#1086;&#1095;&#1080;&#1081;%20&#1089;&#1090;&#1086;&#1083;&#1086;&#1083;\&#1055;&#1086;&#1089;&#1090;&#1072;&#1085;&#1086;&#1074;&#1083;&#1077;&#1085;&#1080;&#1103;%202015%20&#1075;.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bz-praktika/a7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praktika/a7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CF47-28C5-4711-B894-B068162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2013-04-04T07:02:00Z</cp:lastPrinted>
  <dcterms:created xsi:type="dcterms:W3CDTF">2013-03-15T13:16:00Z</dcterms:created>
  <dcterms:modified xsi:type="dcterms:W3CDTF">2017-04-03T07:56:00Z</dcterms:modified>
</cp:coreProperties>
</file>